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59" w:rsidRPr="006E03DF" w:rsidRDefault="009A4659" w:rsidP="00EE0CB1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4"/>
          <w:szCs w:val="44"/>
        </w:rPr>
      </w:pPr>
      <w:bookmarkStart w:id="0" w:name="_GoBack"/>
      <w:bookmarkEnd w:id="0"/>
      <w:r w:rsidRPr="006E03D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4"/>
          <w:szCs w:val="44"/>
        </w:rPr>
        <w:t>Стратегия развития</w:t>
      </w:r>
    </w:p>
    <w:p w:rsidR="009A4659" w:rsidRPr="006E03DF" w:rsidRDefault="009A4659" w:rsidP="00FC2C3D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E03D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Международного университета в Центральной Азии на 2017-2030 </w:t>
      </w:r>
      <w:r w:rsidR="00EE0CB1" w:rsidRPr="006E03D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гг.</w:t>
      </w:r>
    </w:p>
    <w:p w:rsidR="009A4659" w:rsidRDefault="00EE0CB1" w:rsidP="009A4659">
      <w:pPr>
        <w:pStyle w:val="a3"/>
        <w:spacing w:before="150" w:beforeAutospacing="0" w:after="0" w:afterAutospacing="0" w:line="216" w:lineRule="auto"/>
        <w:jc w:val="center"/>
      </w:pPr>
      <w:r>
        <w:rPr>
          <w:rFonts w:eastAsiaTheme="majorEastAsia"/>
          <w:color w:val="000000" w:themeColor="text1"/>
          <w:kern w:val="24"/>
          <w:sz w:val="28"/>
          <w:szCs w:val="28"/>
        </w:rPr>
        <w:t>(п</w:t>
      </w:r>
      <w:r w:rsidR="009A4659" w:rsidRPr="009A4659">
        <w:rPr>
          <w:rFonts w:eastAsiaTheme="majorEastAsia"/>
          <w:color w:val="000000" w:themeColor="text1"/>
          <w:kern w:val="24"/>
          <w:sz w:val="28"/>
          <w:szCs w:val="28"/>
        </w:rPr>
        <w:t xml:space="preserve">ринята </w:t>
      </w:r>
      <w:r w:rsidR="009A4659" w:rsidRPr="009A4659">
        <w:rPr>
          <w:rFonts w:eastAsia="+mn-ea"/>
          <w:color w:val="000000"/>
          <w:kern w:val="24"/>
          <w:sz w:val="28"/>
          <w:szCs w:val="28"/>
        </w:rPr>
        <w:t xml:space="preserve">24 мая 2017 года Советом </w:t>
      </w:r>
      <w:r w:rsidR="00CA3A8B">
        <w:rPr>
          <w:rFonts w:eastAsia="+mn-ea"/>
          <w:color w:val="000000"/>
          <w:kern w:val="24"/>
          <w:sz w:val="28"/>
          <w:szCs w:val="28"/>
        </w:rPr>
        <w:t>п</w:t>
      </w:r>
      <w:r w:rsidR="009A4659" w:rsidRPr="009A4659">
        <w:rPr>
          <w:rFonts w:eastAsia="+mn-ea"/>
          <w:color w:val="000000"/>
          <w:kern w:val="24"/>
          <w:sz w:val="28"/>
          <w:szCs w:val="28"/>
        </w:rPr>
        <w:t>опечителей МУЦА</w:t>
      </w:r>
      <w:r>
        <w:rPr>
          <w:rFonts w:eastAsia="+mn-ea"/>
          <w:color w:val="000000"/>
          <w:kern w:val="24"/>
          <w:sz w:val="28"/>
          <w:szCs w:val="28"/>
        </w:rPr>
        <w:t>)</w:t>
      </w:r>
    </w:p>
    <w:p w:rsidR="009A4659" w:rsidRDefault="009A4659" w:rsidP="00FC2C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3A8B" w:rsidRDefault="00EE0CB1" w:rsidP="009A4659">
      <w:pPr>
        <w:spacing w:line="216" w:lineRule="auto"/>
        <w:ind w:left="36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   </w:t>
      </w:r>
      <w:r w:rsidR="009A4659" w:rsidRPr="009A46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Стратегия МУЦА направлена на </w:t>
      </w:r>
      <w:r w:rsidRPr="009A46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развитие университета</w:t>
      </w:r>
      <w:r w:rsidR="009A4659" w:rsidRPr="009A46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через его становление в качестве   одной из ведущих  многоязычных образовательно-инновационных ко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</w:t>
      </w:r>
      <w:r w:rsidR="009A4659" w:rsidRPr="009A46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пораций, которая создает, воспроизводит и распространяет  передовые знания</w:t>
      </w:r>
      <w:r w:rsid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 опыт</w:t>
      </w:r>
      <w:r w:rsidR="009A4659" w:rsidRPr="009A46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Централ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ьной Азии. </w:t>
      </w:r>
    </w:p>
    <w:p w:rsidR="009A4659" w:rsidRDefault="00CA3A8B" w:rsidP="00CA3A8B">
      <w:pPr>
        <w:spacing w:line="216" w:lineRule="auto"/>
        <w:ind w:left="360" w:firstLine="34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EE0CB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 Стратегии  </w:t>
      </w:r>
      <w:r w:rsidR="009A4659" w:rsidRPr="009A46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определены ключевы</w:t>
      </w:r>
      <w:r w:rsidR="00EE0CB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 направления развития на 2017-</w:t>
      </w:r>
      <w:r w:rsidR="009A4659" w:rsidRPr="009A46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2030 гг. и предложены основы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для</w:t>
      </w:r>
      <w:r w:rsidR="009A4659" w:rsidRPr="009A46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принятия управленческих решений,  включая задачи создания  многоязычного образовательного пространства и комфортной среды, поддержки приоритетных  направлений развития,  стимулирования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формирования</w:t>
      </w:r>
      <w:r w:rsidR="009A4659" w:rsidRPr="009A46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образовательных консорциумов и развития интеллектуального потенциала и  культурной самоидентификации 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</w:t>
      </w:r>
      <w:r w:rsidR="009A4659" w:rsidRPr="009A46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Центральной Азии.</w:t>
      </w:r>
    </w:p>
    <w:p w:rsidR="009A4659" w:rsidRPr="00CA3A8B" w:rsidRDefault="00CA3A8B" w:rsidP="00CA3A8B">
      <w:pPr>
        <w:spacing w:line="21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</w:t>
      </w:r>
      <w:r w:rsidR="009A4659"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Стратеги</w:t>
      </w:r>
      <w:r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выявляются</w:t>
      </w:r>
      <w:r w:rsidR="009A4659"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существующие сегодня проблемы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9A4659"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университета   и форм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ули</w:t>
      </w:r>
      <w:r w:rsidR="009A4659"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ру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ю</w:t>
      </w:r>
      <w:r w:rsidR="009A4659"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ся</w:t>
      </w:r>
      <w:r w:rsidR="009A4659"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видение развития М</w:t>
      </w:r>
      <w:r w:rsidR="00EE0CB1"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УЦА на долгосрочную перспективу</w:t>
      </w:r>
      <w:r w:rsidR="009A4659"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а также задачи и основные индикаторы развития  на 2017–20130годы. </w:t>
      </w:r>
    </w:p>
    <w:p w:rsidR="009A4659" w:rsidRPr="009A4659" w:rsidRDefault="009A4659" w:rsidP="00CA3A8B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6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Стратегия  задает общие ориентиры  и определяет "точки роста"  и является основой для разработки  годовых планов деятельности МУЦА, кадровой политики,  зарплатной политики,   а также мониторинга и оценки. </w:t>
      </w:r>
    </w:p>
    <w:p w:rsidR="009A4659" w:rsidRPr="00CA3A8B" w:rsidRDefault="009A4659" w:rsidP="00CA3A8B">
      <w:pPr>
        <w:spacing w:line="216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CA3A8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Миссия МУЦА</w:t>
      </w:r>
      <w:r w:rsid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состоит в</w:t>
      </w:r>
      <w:r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ф</w:t>
      </w:r>
      <w:r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ормировани</w:t>
      </w:r>
      <w:r w:rsid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</w:t>
      </w:r>
      <w:r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ответственных</w:t>
      </w:r>
      <w:r w:rsid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</w:t>
      </w:r>
      <w:r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CA3A8B"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глобально мыслящих </w:t>
      </w:r>
      <w:r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выпускников,</w:t>
      </w:r>
      <w:r w:rsid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приверженных честности в своей личной и профессиональной жизни </w:t>
      </w:r>
      <w:r w:rsid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целях</w:t>
      </w:r>
      <w:r w:rsidRPr="00CA3A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служения обществу.</w:t>
      </w:r>
    </w:p>
    <w:p w:rsidR="009A4659" w:rsidRPr="009A4659" w:rsidRDefault="009A4659" w:rsidP="009A4659">
      <w:pPr>
        <w:pStyle w:val="a4"/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>
        <w:rPr>
          <w:rFonts w:eastAsia="+mj-ea"/>
          <w:b/>
          <w:color w:val="000000"/>
          <w:kern w:val="24"/>
          <w:sz w:val="28"/>
          <w:szCs w:val="28"/>
        </w:rPr>
        <w:t>Видение МУЦА</w:t>
      </w:r>
      <w:r w:rsidR="00EE0CB1">
        <w:rPr>
          <w:rFonts w:eastAsia="+mj-ea"/>
          <w:b/>
          <w:color w:val="000000"/>
          <w:kern w:val="24"/>
          <w:sz w:val="28"/>
          <w:szCs w:val="28"/>
        </w:rPr>
        <w:t>.</w:t>
      </w:r>
      <w:r>
        <w:rPr>
          <w:rFonts w:eastAsia="+mj-ea"/>
          <w:b/>
          <w:color w:val="000000"/>
          <w:kern w:val="24"/>
          <w:sz w:val="28"/>
          <w:szCs w:val="28"/>
        </w:rPr>
        <w:t xml:space="preserve"> </w:t>
      </w:r>
      <w:r w:rsidRPr="009A4659">
        <w:rPr>
          <w:rFonts w:eastAsia="+mn-ea"/>
          <w:color w:val="000000"/>
          <w:kern w:val="24"/>
          <w:sz w:val="28"/>
          <w:szCs w:val="28"/>
        </w:rPr>
        <w:t>МУЦА  -  инновационное образовательное сообщество, входящее в  топ лучших университетов Центральной Азии.</w:t>
      </w:r>
    </w:p>
    <w:p w:rsidR="009A4659" w:rsidRPr="009A4659" w:rsidRDefault="009A4659" w:rsidP="009A4659">
      <w:pPr>
        <w:pStyle w:val="a4"/>
        <w:spacing w:line="216" w:lineRule="auto"/>
        <w:jc w:val="both"/>
        <w:rPr>
          <w:sz w:val="28"/>
          <w:szCs w:val="28"/>
        </w:rPr>
      </w:pPr>
    </w:p>
    <w:p w:rsidR="00522C32" w:rsidRPr="00522C32" w:rsidRDefault="00522C32" w:rsidP="00522C32">
      <w:pPr>
        <w:pStyle w:val="a4"/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 w:rsidRPr="00522C32">
        <w:rPr>
          <w:b/>
          <w:sz w:val="28"/>
          <w:szCs w:val="28"/>
        </w:rPr>
        <w:t xml:space="preserve">Ценности. </w:t>
      </w:r>
      <w:r w:rsidRPr="00522C32">
        <w:rPr>
          <w:rFonts w:eastAsia="+mn-ea"/>
          <w:color w:val="000000"/>
          <w:kern w:val="24"/>
          <w:sz w:val="28"/>
          <w:szCs w:val="28"/>
        </w:rPr>
        <w:t>Мы ценим честность, справедливость и открытость. Мы прислушиваемся  к каждому, невзирая на его положение.</w:t>
      </w:r>
    </w:p>
    <w:p w:rsidR="00522C32" w:rsidRDefault="00522C32" w:rsidP="00522C32">
      <w:pPr>
        <w:pStyle w:val="a4"/>
        <w:spacing w:line="216" w:lineRule="auto"/>
        <w:jc w:val="both"/>
        <w:rPr>
          <w:b/>
          <w:sz w:val="28"/>
          <w:szCs w:val="28"/>
        </w:rPr>
      </w:pPr>
    </w:p>
    <w:p w:rsidR="009A4659" w:rsidRPr="00EE0CB1" w:rsidRDefault="00522C32" w:rsidP="00522C32">
      <w:pPr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EE0CB1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Краткосрочные цели</w:t>
      </w:r>
    </w:p>
    <w:p w:rsidR="00522C32" w:rsidRPr="00522C32" w:rsidRDefault="00522C32" w:rsidP="00522C32">
      <w:pPr>
        <w:pStyle w:val="a4"/>
        <w:numPr>
          <w:ilvl w:val="0"/>
          <w:numId w:val="5"/>
        </w:numPr>
        <w:spacing w:line="216" w:lineRule="auto"/>
        <w:jc w:val="both"/>
        <w:rPr>
          <w:sz w:val="28"/>
          <w:szCs w:val="28"/>
        </w:rPr>
      </w:pPr>
      <w:r w:rsidRPr="00522C32">
        <w:rPr>
          <w:rFonts w:eastAsia="+mn-ea"/>
          <w:color w:val="000000"/>
          <w:kern w:val="24"/>
          <w:sz w:val="28"/>
          <w:szCs w:val="28"/>
        </w:rPr>
        <w:t xml:space="preserve">Продолжение работы </w:t>
      </w:r>
      <w:r w:rsidR="00CA3A8B" w:rsidRPr="00522C32">
        <w:rPr>
          <w:rFonts w:eastAsia="+mn-ea"/>
          <w:color w:val="000000"/>
          <w:kern w:val="24"/>
          <w:sz w:val="28"/>
          <w:szCs w:val="28"/>
        </w:rPr>
        <w:t>по увеличению</w:t>
      </w:r>
      <w:r w:rsidRPr="00522C32">
        <w:rPr>
          <w:rFonts w:eastAsia="+mn-ea"/>
          <w:color w:val="000000"/>
          <w:kern w:val="24"/>
          <w:sz w:val="28"/>
          <w:szCs w:val="28"/>
        </w:rPr>
        <w:t xml:space="preserve"> качественного набора студентов. </w:t>
      </w:r>
      <w:r w:rsidR="00CA3A8B">
        <w:rPr>
          <w:rFonts w:eastAsia="+mn-ea"/>
          <w:color w:val="000000"/>
          <w:kern w:val="24"/>
          <w:sz w:val="28"/>
          <w:szCs w:val="28"/>
        </w:rPr>
        <w:t xml:space="preserve">Гуманитарно-технический </w:t>
      </w:r>
      <w:r w:rsidR="00CA3A8B" w:rsidRPr="00522C32">
        <w:rPr>
          <w:rFonts w:eastAsia="+mn-ea"/>
          <w:color w:val="000000"/>
          <w:kern w:val="24"/>
          <w:sz w:val="28"/>
          <w:szCs w:val="28"/>
        </w:rPr>
        <w:t>колледж</w:t>
      </w:r>
      <w:r w:rsidR="00CA3A8B">
        <w:rPr>
          <w:rFonts w:eastAsia="+mn-ea"/>
          <w:color w:val="000000"/>
          <w:kern w:val="24"/>
          <w:sz w:val="28"/>
          <w:szCs w:val="28"/>
        </w:rPr>
        <w:t>, действующий при МУЦА,</w:t>
      </w:r>
      <w:r w:rsidR="00CA3A8B" w:rsidRPr="00522C32">
        <w:rPr>
          <w:rFonts w:eastAsia="+mn-ea"/>
          <w:color w:val="000000"/>
          <w:kern w:val="24"/>
          <w:sz w:val="28"/>
          <w:szCs w:val="28"/>
        </w:rPr>
        <w:t xml:space="preserve"> демонстрирует</w:t>
      </w:r>
      <w:r w:rsidRPr="00522C32">
        <w:rPr>
          <w:rFonts w:eastAsia="+mn-ea"/>
          <w:color w:val="000000"/>
          <w:kern w:val="24"/>
          <w:sz w:val="28"/>
          <w:szCs w:val="28"/>
        </w:rPr>
        <w:t xml:space="preserve"> успех </w:t>
      </w:r>
      <w:r w:rsidR="00CA3A8B" w:rsidRPr="00522C32">
        <w:rPr>
          <w:rFonts w:eastAsia="+mn-ea"/>
          <w:color w:val="000000"/>
          <w:kern w:val="24"/>
          <w:sz w:val="28"/>
          <w:szCs w:val="28"/>
        </w:rPr>
        <w:t>выбранного направления</w:t>
      </w:r>
      <w:r w:rsidRPr="00522C32">
        <w:rPr>
          <w:rFonts w:eastAsia="+mn-ea"/>
          <w:color w:val="000000"/>
          <w:kern w:val="24"/>
          <w:sz w:val="28"/>
          <w:szCs w:val="28"/>
        </w:rPr>
        <w:t xml:space="preserve"> в части развития средне-специального образования. Мы рассчитываем, что учащиеся колледжа </w:t>
      </w:r>
      <w:r w:rsidR="00CA3A8B">
        <w:rPr>
          <w:rFonts w:eastAsia="+mn-ea"/>
          <w:color w:val="000000"/>
          <w:kern w:val="24"/>
          <w:sz w:val="28"/>
          <w:szCs w:val="28"/>
        </w:rPr>
        <w:t>продолжат свое обучение в</w:t>
      </w:r>
      <w:r w:rsidRPr="00522C32">
        <w:rPr>
          <w:rFonts w:eastAsia="+mn-ea"/>
          <w:color w:val="000000"/>
          <w:kern w:val="24"/>
          <w:sz w:val="28"/>
          <w:szCs w:val="28"/>
        </w:rPr>
        <w:t xml:space="preserve"> МУЦА.</w:t>
      </w:r>
    </w:p>
    <w:p w:rsidR="00522C32" w:rsidRPr="00522C32" w:rsidRDefault="00522C32" w:rsidP="00522C32">
      <w:pPr>
        <w:pStyle w:val="a4"/>
        <w:numPr>
          <w:ilvl w:val="0"/>
          <w:numId w:val="5"/>
        </w:numPr>
        <w:spacing w:line="216" w:lineRule="auto"/>
        <w:jc w:val="both"/>
        <w:rPr>
          <w:sz w:val="28"/>
          <w:szCs w:val="28"/>
        </w:rPr>
      </w:pPr>
      <w:r w:rsidRPr="00522C32">
        <w:rPr>
          <w:rFonts w:eastAsia="+mn-ea"/>
          <w:color w:val="000000"/>
          <w:kern w:val="24"/>
          <w:sz w:val="28"/>
          <w:szCs w:val="28"/>
        </w:rPr>
        <w:t xml:space="preserve">Изменение </w:t>
      </w:r>
      <w:r w:rsidR="00CA3A8B">
        <w:rPr>
          <w:rFonts w:eastAsia="+mn-ea"/>
          <w:color w:val="000000"/>
          <w:kern w:val="24"/>
          <w:sz w:val="28"/>
          <w:szCs w:val="28"/>
        </w:rPr>
        <w:t xml:space="preserve">к лучшему </w:t>
      </w:r>
      <w:r w:rsidRPr="00522C32">
        <w:rPr>
          <w:rFonts w:eastAsia="+mn-ea"/>
          <w:color w:val="000000"/>
          <w:kern w:val="24"/>
          <w:sz w:val="28"/>
          <w:szCs w:val="28"/>
        </w:rPr>
        <w:t>жилищной ситуации с общежитием для студ</w:t>
      </w:r>
      <w:r w:rsidR="00EE0CB1">
        <w:rPr>
          <w:rFonts w:eastAsia="+mn-ea"/>
          <w:color w:val="000000"/>
          <w:kern w:val="24"/>
          <w:sz w:val="28"/>
          <w:szCs w:val="28"/>
        </w:rPr>
        <w:t>ентов</w:t>
      </w:r>
      <w:r w:rsidRPr="00522C32">
        <w:rPr>
          <w:rFonts w:eastAsia="+mn-ea"/>
          <w:color w:val="000000"/>
          <w:kern w:val="24"/>
          <w:sz w:val="28"/>
          <w:szCs w:val="28"/>
        </w:rPr>
        <w:t>.</w:t>
      </w:r>
    </w:p>
    <w:p w:rsidR="00EE0CB1" w:rsidRPr="00EE0CB1" w:rsidRDefault="00522C32" w:rsidP="00D55A40">
      <w:pPr>
        <w:pStyle w:val="a4"/>
        <w:numPr>
          <w:ilvl w:val="0"/>
          <w:numId w:val="5"/>
        </w:numPr>
        <w:spacing w:line="216" w:lineRule="auto"/>
        <w:jc w:val="both"/>
        <w:rPr>
          <w:sz w:val="28"/>
          <w:szCs w:val="28"/>
        </w:rPr>
      </w:pPr>
      <w:r w:rsidRPr="00EE0CB1">
        <w:rPr>
          <w:rFonts w:eastAsia="+mn-ea"/>
          <w:color w:val="000000"/>
          <w:kern w:val="24"/>
          <w:sz w:val="28"/>
          <w:szCs w:val="28"/>
        </w:rPr>
        <w:t xml:space="preserve">Обновление основных фондов университета. </w:t>
      </w:r>
    </w:p>
    <w:p w:rsidR="00522C32" w:rsidRPr="00EE0CB1" w:rsidRDefault="00522C32" w:rsidP="00D55A40">
      <w:pPr>
        <w:pStyle w:val="a4"/>
        <w:numPr>
          <w:ilvl w:val="0"/>
          <w:numId w:val="5"/>
        </w:numPr>
        <w:spacing w:line="216" w:lineRule="auto"/>
        <w:jc w:val="both"/>
        <w:rPr>
          <w:sz w:val="28"/>
          <w:szCs w:val="28"/>
        </w:rPr>
      </w:pPr>
      <w:r w:rsidRPr="00EE0CB1">
        <w:rPr>
          <w:rFonts w:eastAsia="+mn-ea"/>
          <w:color w:val="000000"/>
          <w:kern w:val="24"/>
          <w:sz w:val="28"/>
          <w:szCs w:val="28"/>
        </w:rPr>
        <w:t>Создание системы социальной поддержки сотрудников университета.</w:t>
      </w:r>
    </w:p>
    <w:p w:rsidR="00522C32" w:rsidRPr="00EE0CB1" w:rsidRDefault="00522C32" w:rsidP="00EE0CB1">
      <w:pPr>
        <w:pStyle w:val="a4"/>
        <w:numPr>
          <w:ilvl w:val="0"/>
          <w:numId w:val="5"/>
        </w:numPr>
        <w:spacing w:line="216" w:lineRule="auto"/>
        <w:jc w:val="both"/>
        <w:rPr>
          <w:sz w:val="28"/>
          <w:szCs w:val="28"/>
        </w:rPr>
      </w:pPr>
      <w:r w:rsidRPr="00EE0CB1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Создание  Студенческого Центра</w:t>
      </w:r>
      <w:r w:rsidR="00CA3A8B">
        <w:rPr>
          <w:rFonts w:eastAsiaTheme="minorEastAsia"/>
          <w:color w:val="000000" w:themeColor="text1"/>
          <w:kern w:val="24"/>
          <w:sz w:val="28"/>
          <w:szCs w:val="28"/>
        </w:rPr>
        <w:t xml:space="preserve"> как </w:t>
      </w:r>
      <w:r w:rsidRPr="00EE0CB1">
        <w:rPr>
          <w:rFonts w:eastAsiaTheme="minorEastAsia"/>
          <w:color w:val="000000" w:themeColor="text1"/>
          <w:kern w:val="24"/>
          <w:sz w:val="28"/>
          <w:szCs w:val="28"/>
        </w:rPr>
        <w:t xml:space="preserve">часть нашей идеи  по превращению </w:t>
      </w:r>
      <w:r w:rsidR="00CA3A8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E0CB1">
        <w:rPr>
          <w:rFonts w:eastAsiaTheme="minorEastAsia"/>
          <w:color w:val="000000" w:themeColor="text1"/>
          <w:kern w:val="24"/>
          <w:sz w:val="28"/>
          <w:szCs w:val="28"/>
        </w:rPr>
        <w:t>Токмок</w:t>
      </w:r>
      <w:r w:rsidR="00CA3A8B"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proofErr w:type="spellEnd"/>
      <w:r w:rsidRPr="00EE0CB1">
        <w:rPr>
          <w:rFonts w:eastAsiaTheme="minorEastAsia"/>
          <w:color w:val="000000" w:themeColor="text1"/>
          <w:kern w:val="24"/>
          <w:sz w:val="28"/>
          <w:szCs w:val="28"/>
        </w:rPr>
        <w:t xml:space="preserve"> в академический город.  Мы должны сделать город привлекательным, чтобы студенты хотели приезжать учиться сюда.  Таким образом,</w:t>
      </w:r>
      <w:r w:rsidR="00CA3A8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E0CB1">
        <w:rPr>
          <w:rFonts w:eastAsiaTheme="minorEastAsia"/>
          <w:color w:val="000000" w:themeColor="text1"/>
          <w:kern w:val="24"/>
          <w:sz w:val="28"/>
          <w:szCs w:val="28"/>
        </w:rPr>
        <w:t>современный Студенческий центр с кинотеатром,   развлекательным клубом и спортивными сооружениями станет крайне привлекательной частью  академического города.</w:t>
      </w:r>
    </w:p>
    <w:p w:rsidR="00522C32" w:rsidRPr="00522C32" w:rsidRDefault="00522C32" w:rsidP="00522C32">
      <w:pPr>
        <w:spacing w:before="150" w:after="0" w:line="216" w:lineRule="auto"/>
        <w:ind w:left="274" w:hanging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Новая инициатива 1: «Школа бизнеса, экономики и информационных технологий имени Дэниэла Янга», в которую </w:t>
      </w:r>
      <w:r w:rsidR="00EE0CB1"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войдут программы</w:t>
      </w:r>
      <w:r w:rsidR="00653A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«Управление бизнесом</w:t>
      </w:r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», « </w:t>
      </w:r>
      <w:r w:rsidR="00EE0CB1" w:rsidRPr="00EE0C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Экономика</w:t>
      </w:r>
      <w:r w:rsidR="00EE0C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  и  «</w:t>
      </w:r>
      <w:r w:rsidR="00653A79" w:rsidRPr="00653A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Информационные технологии</w:t>
      </w:r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</w:t>
      </w:r>
      <w:proofErr w:type="gramStart"/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.</w:t>
      </w:r>
      <w:proofErr w:type="gramEnd"/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CA3A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</w:t>
      </w:r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дальнейшем она будет функционировать в отдельном кампусе. </w:t>
      </w:r>
      <w:proofErr w:type="gramStart"/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Часть  выделенного финансирования может быть использована для привлечения профессоров в новую бизнес-школу.</w:t>
      </w:r>
      <w:proofErr w:type="gramEnd"/>
    </w:p>
    <w:p w:rsidR="00522C32" w:rsidRPr="00522C32" w:rsidRDefault="00522C32" w:rsidP="00522C32">
      <w:pPr>
        <w:spacing w:before="150" w:after="0" w:line="216" w:lineRule="auto"/>
        <w:ind w:left="274" w:hanging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Новая инициатива 2: </w:t>
      </w:r>
      <w:r w:rsidR="00CA3A8B"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магист</w:t>
      </w:r>
      <w:r w:rsidR="00CA3A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ерская п</w:t>
      </w:r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рограмма</w:t>
      </w:r>
      <w:r w:rsidR="00CA3A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области бизнеса и экономики, возможно, совместно с университетом в Литве.  Мы рассматриваем возможности локации магистратуры и в Бишкеке и в </w:t>
      </w:r>
      <w:proofErr w:type="spellStart"/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Токмоке</w:t>
      </w:r>
      <w:proofErr w:type="spellEnd"/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Возможна аренда помещений для вечерних занятий в Бишкеке.</w:t>
      </w:r>
    </w:p>
    <w:p w:rsidR="00522C32" w:rsidRPr="00522C32" w:rsidRDefault="00522C32" w:rsidP="00522C32">
      <w:pPr>
        <w:spacing w:before="150" w:after="0" w:line="216" w:lineRule="auto"/>
        <w:ind w:left="274" w:hanging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Новая инициатива 3:  Год первокурсника в Бишкеке. Родители  не всегда охотно  отправляют своих 17-летних детей в </w:t>
      </w:r>
      <w:proofErr w:type="spellStart"/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Токмок</w:t>
      </w:r>
      <w:proofErr w:type="spellEnd"/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и, таким образом, мы не исключаем возможности запуска программы «Первый год в Бишкеке».  Оплата за магистерскую подготовку может компенсировать расходы университета на программу первокурсников в Бишкеке. </w:t>
      </w:r>
      <w:r w:rsidR="00653A79"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Для аренды</w:t>
      </w:r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помещений может потребоваться дополнительная плата.</w:t>
      </w:r>
    </w:p>
    <w:p w:rsidR="00522C32" w:rsidRDefault="00522C32" w:rsidP="00522C32">
      <w:pPr>
        <w:spacing w:before="150" w:after="0" w:line="216" w:lineRule="auto"/>
        <w:ind w:left="274" w:hanging="27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Новая инициатива 4:  Развитие  вертикали образования</w:t>
      </w:r>
      <w:r w:rsidR="00CA3A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</w:t>
      </w:r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система» </w:t>
      </w:r>
      <w:proofErr w:type="gramStart"/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детский</w:t>
      </w:r>
      <w:proofErr w:type="gramEnd"/>
      <w:r w:rsidRPr="00522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сад-школа-колледж-университет». </w:t>
      </w:r>
    </w:p>
    <w:p w:rsidR="00522C32" w:rsidRDefault="00522C32" w:rsidP="00FC2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C32" w:rsidRPr="00653A79" w:rsidRDefault="00522C32" w:rsidP="00FC2C3D">
      <w:pPr>
        <w:jc w:val="center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653A79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Долгосрочные цели (5 лет)</w:t>
      </w:r>
    </w:p>
    <w:p w:rsidR="00EE0CB1" w:rsidRPr="00EE0CB1" w:rsidRDefault="00EE0CB1" w:rsidP="00EE0CB1">
      <w:pPr>
        <w:pStyle w:val="a4"/>
        <w:numPr>
          <w:ilvl w:val="0"/>
          <w:numId w:val="6"/>
        </w:numPr>
        <w:spacing w:line="216" w:lineRule="auto"/>
        <w:jc w:val="both"/>
        <w:rPr>
          <w:sz w:val="28"/>
          <w:szCs w:val="28"/>
        </w:rPr>
      </w:pPr>
      <w:r w:rsidRPr="00EE0CB1">
        <w:rPr>
          <w:rFonts w:eastAsia="+mn-ea"/>
          <w:color w:val="000000"/>
          <w:kern w:val="24"/>
          <w:sz w:val="28"/>
          <w:szCs w:val="28"/>
        </w:rPr>
        <w:t xml:space="preserve">МУЦА должен </w:t>
      </w:r>
      <w:r w:rsidR="00CA3A8B">
        <w:rPr>
          <w:rFonts w:eastAsia="+mn-ea"/>
          <w:color w:val="000000"/>
          <w:kern w:val="24"/>
          <w:sz w:val="28"/>
          <w:szCs w:val="28"/>
        </w:rPr>
        <w:t>стать</w:t>
      </w:r>
      <w:r w:rsidRPr="00EE0CB1">
        <w:rPr>
          <w:rFonts w:eastAsia="+mn-ea"/>
          <w:color w:val="000000"/>
          <w:kern w:val="24"/>
          <w:sz w:val="28"/>
          <w:szCs w:val="28"/>
        </w:rPr>
        <w:t xml:space="preserve"> конкурентоспособным регион</w:t>
      </w:r>
      <w:r w:rsidR="00CA3A8B">
        <w:rPr>
          <w:rFonts w:eastAsia="+mn-ea"/>
          <w:color w:val="000000"/>
          <w:kern w:val="24"/>
          <w:sz w:val="28"/>
          <w:szCs w:val="28"/>
        </w:rPr>
        <w:t>альным вузом</w:t>
      </w:r>
      <w:r w:rsidRPr="00EE0CB1">
        <w:rPr>
          <w:rFonts w:eastAsia="+mn-ea"/>
          <w:color w:val="000000"/>
          <w:kern w:val="24"/>
          <w:sz w:val="28"/>
          <w:szCs w:val="28"/>
        </w:rPr>
        <w:t>. Мы должны быть уверены, что наши образовательные услуги актуальны., что включает открытие программ магистерской подготовки в областях, которые нужны студентам Центральной Азии.</w:t>
      </w:r>
    </w:p>
    <w:p w:rsidR="00EE0CB1" w:rsidRPr="00EE0CB1" w:rsidRDefault="00EE0CB1" w:rsidP="00EE0CB1">
      <w:pPr>
        <w:pStyle w:val="a4"/>
        <w:numPr>
          <w:ilvl w:val="0"/>
          <w:numId w:val="6"/>
        </w:numPr>
        <w:spacing w:line="216" w:lineRule="auto"/>
        <w:jc w:val="both"/>
        <w:rPr>
          <w:sz w:val="28"/>
          <w:szCs w:val="28"/>
        </w:rPr>
      </w:pPr>
      <w:r w:rsidRPr="00EE0CB1">
        <w:rPr>
          <w:rFonts w:eastAsia="+mn-ea"/>
          <w:color w:val="000000"/>
          <w:kern w:val="24"/>
          <w:sz w:val="28"/>
          <w:szCs w:val="28"/>
        </w:rPr>
        <w:t xml:space="preserve">МУЦА должен стать центром инноваций. Мы должны быть в курсе изменений в методах обучения и администрировании. Мы также должны развивать консалтинговые услуги для сообщества </w:t>
      </w:r>
      <w:r w:rsidR="00653A79" w:rsidRPr="00EE0CB1">
        <w:rPr>
          <w:rFonts w:eastAsia="+mn-ea"/>
          <w:color w:val="000000"/>
          <w:kern w:val="24"/>
          <w:sz w:val="28"/>
          <w:szCs w:val="28"/>
        </w:rPr>
        <w:t>(создание</w:t>
      </w:r>
      <w:r w:rsidRPr="00EE0CB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653A79" w:rsidRPr="00EE0CB1">
        <w:rPr>
          <w:rFonts w:eastAsia="+mn-ea"/>
          <w:color w:val="000000"/>
          <w:kern w:val="24"/>
          <w:sz w:val="28"/>
          <w:szCs w:val="28"/>
        </w:rPr>
        <w:t>Центра исследования</w:t>
      </w:r>
      <w:r w:rsidRPr="00EE0CB1">
        <w:rPr>
          <w:rFonts w:eastAsia="+mn-ea"/>
          <w:color w:val="000000"/>
          <w:kern w:val="24"/>
          <w:sz w:val="28"/>
          <w:szCs w:val="28"/>
        </w:rPr>
        <w:t xml:space="preserve"> проблем регионального развития).</w:t>
      </w:r>
    </w:p>
    <w:p w:rsidR="00EE0CB1" w:rsidRPr="00EE0CB1" w:rsidRDefault="00EE0CB1" w:rsidP="00EE0CB1">
      <w:pPr>
        <w:pStyle w:val="a4"/>
        <w:numPr>
          <w:ilvl w:val="0"/>
          <w:numId w:val="6"/>
        </w:numPr>
        <w:spacing w:line="216" w:lineRule="auto"/>
        <w:jc w:val="both"/>
        <w:rPr>
          <w:sz w:val="28"/>
          <w:szCs w:val="28"/>
        </w:rPr>
      </w:pPr>
      <w:r w:rsidRPr="00EE0CB1">
        <w:rPr>
          <w:rFonts w:eastAsia="+mn-ea"/>
          <w:color w:val="000000"/>
          <w:kern w:val="24"/>
          <w:sz w:val="28"/>
          <w:szCs w:val="28"/>
        </w:rPr>
        <w:t xml:space="preserve">МУЦА должен стремиться соответствовать своему имени и </w:t>
      </w:r>
      <w:r w:rsidR="00AE4E55" w:rsidRPr="00EE0CB1">
        <w:rPr>
          <w:rFonts w:eastAsia="+mn-ea"/>
          <w:color w:val="000000"/>
          <w:kern w:val="24"/>
          <w:sz w:val="28"/>
          <w:szCs w:val="28"/>
        </w:rPr>
        <w:t>развивать международные</w:t>
      </w:r>
      <w:r w:rsidRPr="00EE0CB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E4E55" w:rsidRPr="00EE0CB1">
        <w:rPr>
          <w:rFonts w:eastAsia="+mn-ea"/>
          <w:color w:val="000000"/>
          <w:kern w:val="24"/>
          <w:sz w:val="28"/>
          <w:szCs w:val="28"/>
        </w:rPr>
        <w:t>связи,</w:t>
      </w:r>
      <w:r w:rsidR="00AE4E55">
        <w:rPr>
          <w:rFonts w:eastAsia="+mn-ea"/>
          <w:color w:val="000000"/>
          <w:kern w:val="24"/>
          <w:sz w:val="28"/>
          <w:szCs w:val="28"/>
        </w:rPr>
        <w:t xml:space="preserve"> привлекать к преподаванию</w:t>
      </w:r>
      <w:r w:rsidRPr="00EE0CB1">
        <w:rPr>
          <w:rFonts w:eastAsia="+mn-ea"/>
          <w:color w:val="000000"/>
          <w:kern w:val="24"/>
          <w:sz w:val="28"/>
          <w:szCs w:val="28"/>
        </w:rPr>
        <w:t xml:space="preserve"> больше  иностранных профессоров и студентов</w:t>
      </w:r>
      <w:r w:rsidR="00AE4E55">
        <w:rPr>
          <w:rFonts w:eastAsia="+mn-ea"/>
          <w:color w:val="000000"/>
          <w:kern w:val="24"/>
          <w:sz w:val="28"/>
          <w:szCs w:val="28"/>
        </w:rPr>
        <w:t xml:space="preserve"> из других стран</w:t>
      </w:r>
      <w:r w:rsidRPr="00EE0CB1">
        <w:rPr>
          <w:rFonts w:eastAsia="+mn-ea"/>
          <w:color w:val="000000"/>
          <w:kern w:val="24"/>
          <w:sz w:val="28"/>
          <w:szCs w:val="28"/>
        </w:rPr>
        <w:t>.</w:t>
      </w:r>
    </w:p>
    <w:p w:rsidR="00EE0CB1" w:rsidRPr="00EE0CB1" w:rsidRDefault="00EE0CB1" w:rsidP="00EE0CB1">
      <w:pPr>
        <w:pStyle w:val="a4"/>
        <w:numPr>
          <w:ilvl w:val="0"/>
          <w:numId w:val="6"/>
        </w:numPr>
        <w:spacing w:line="216" w:lineRule="auto"/>
        <w:jc w:val="both"/>
        <w:rPr>
          <w:sz w:val="28"/>
          <w:szCs w:val="28"/>
        </w:rPr>
      </w:pPr>
      <w:r w:rsidRPr="00EE0CB1">
        <w:rPr>
          <w:rFonts w:eastAsia="+mn-ea"/>
          <w:color w:val="000000"/>
          <w:kern w:val="24"/>
          <w:sz w:val="28"/>
          <w:szCs w:val="28"/>
        </w:rPr>
        <w:t>Строительство нового кампуса.</w:t>
      </w:r>
    </w:p>
    <w:p w:rsidR="00EE0CB1" w:rsidRPr="00AE4E55" w:rsidRDefault="00EE0CB1" w:rsidP="00AE4E55">
      <w:pPr>
        <w:spacing w:line="216" w:lineRule="auto"/>
        <w:jc w:val="both"/>
        <w:rPr>
          <w:sz w:val="28"/>
          <w:szCs w:val="28"/>
        </w:rPr>
      </w:pPr>
    </w:p>
    <w:p w:rsidR="00EE0CB1" w:rsidRPr="00AE4E55" w:rsidRDefault="00AE4E55" w:rsidP="00AE4E55">
      <w:pP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AE4E55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Основные </w:t>
      </w:r>
      <w:r w:rsidR="00EE0CB1" w:rsidRPr="00AE4E55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цел</w:t>
      </w:r>
      <w:r w:rsidRPr="00AE4E55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и</w:t>
      </w:r>
      <w:r w:rsidR="00EE0CB1" w:rsidRPr="00AE4E55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:</w:t>
      </w:r>
    </w:p>
    <w:p w:rsidR="00EE0CB1" w:rsidRPr="00653A79" w:rsidRDefault="00EE0CB1" w:rsidP="00EE0CB1">
      <w:pPr>
        <w:pStyle w:val="a3"/>
        <w:spacing w:before="150" w:beforeAutospacing="0" w:after="0" w:afterAutospacing="0" w:line="216" w:lineRule="auto"/>
        <w:ind w:left="274" w:hanging="274"/>
        <w:jc w:val="both"/>
        <w:rPr>
          <w:sz w:val="28"/>
          <w:szCs w:val="28"/>
          <w:u w:val="single"/>
        </w:rPr>
      </w:pPr>
      <w:r w:rsidRPr="00653A79">
        <w:rPr>
          <w:rFonts w:eastAsia="+mn-ea"/>
          <w:color w:val="000000"/>
          <w:kern w:val="24"/>
          <w:sz w:val="28"/>
          <w:szCs w:val="28"/>
          <w:u w:val="single"/>
        </w:rPr>
        <w:t xml:space="preserve">Цель 1: </w:t>
      </w:r>
      <w:r w:rsidR="00AE4E55">
        <w:rPr>
          <w:rFonts w:eastAsia="+mn-ea"/>
          <w:color w:val="000000"/>
          <w:kern w:val="24"/>
          <w:sz w:val="28"/>
          <w:szCs w:val="28"/>
          <w:u w:val="single"/>
        </w:rPr>
        <w:t>стать</w:t>
      </w:r>
      <w:r w:rsidRPr="00653A79">
        <w:rPr>
          <w:rFonts w:eastAsia="+mn-ea"/>
          <w:color w:val="000000"/>
          <w:kern w:val="24"/>
          <w:sz w:val="28"/>
          <w:szCs w:val="28"/>
          <w:u w:val="single"/>
        </w:rPr>
        <w:t xml:space="preserve"> конкурентоспособным университетом.</w:t>
      </w:r>
    </w:p>
    <w:p w:rsidR="00EE0CB1" w:rsidRPr="00EE0CB1" w:rsidRDefault="00EE0CB1" w:rsidP="00EE0CB1">
      <w:pPr>
        <w:pStyle w:val="a3"/>
        <w:spacing w:before="150" w:beforeAutospacing="0" w:after="0" w:afterAutospacing="0" w:line="216" w:lineRule="auto"/>
        <w:ind w:left="274" w:hanging="274"/>
        <w:jc w:val="both"/>
        <w:rPr>
          <w:sz w:val="28"/>
          <w:szCs w:val="28"/>
        </w:rPr>
      </w:pPr>
      <w:r w:rsidRPr="00EE0CB1">
        <w:rPr>
          <w:rFonts w:eastAsia="+mn-ea"/>
          <w:color w:val="000000"/>
          <w:kern w:val="24"/>
          <w:sz w:val="28"/>
          <w:szCs w:val="28"/>
        </w:rPr>
        <w:t>МУЦА должен стать модельным университетом, примером для других в регионе. МУЦА должен работать над формирование признаваемых большинством, собственных образовательных стандартов. Образовательные стандарты МУЦА могут стать ориентиром для других университетов.</w:t>
      </w:r>
    </w:p>
    <w:p w:rsidR="00EE0CB1" w:rsidRPr="00EE0CB1" w:rsidRDefault="00EE0CB1" w:rsidP="00EE0CB1">
      <w:pPr>
        <w:pStyle w:val="a3"/>
        <w:spacing w:before="150" w:beforeAutospacing="0" w:after="0" w:afterAutospacing="0" w:line="216" w:lineRule="auto"/>
        <w:ind w:left="274" w:hanging="274"/>
        <w:jc w:val="both"/>
        <w:rPr>
          <w:sz w:val="28"/>
          <w:szCs w:val="28"/>
        </w:rPr>
      </w:pPr>
      <w:r w:rsidRPr="00EE0CB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E4E55">
        <w:rPr>
          <w:rFonts w:eastAsia="+mn-ea"/>
          <w:color w:val="000000"/>
          <w:kern w:val="24"/>
          <w:sz w:val="28"/>
          <w:szCs w:val="28"/>
        </w:rPr>
        <w:t>В</w:t>
      </w:r>
      <w:r w:rsidRPr="00EE0CB1">
        <w:rPr>
          <w:rFonts w:eastAsia="+mn-ea"/>
          <w:color w:val="000000"/>
          <w:kern w:val="24"/>
          <w:sz w:val="28"/>
          <w:szCs w:val="28"/>
        </w:rPr>
        <w:t>овлечение в образовательный процесс детей более раннего возраста. Мы должны развивать и расширять сеть колледжей. Мы должны расширять сотрудничество со школами Фонда</w:t>
      </w:r>
      <w:r w:rsidR="00AE4E55">
        <w:rPr>
          <w:rFonts w:eastAsia="+mn-ea"/>
          <w:color w:val="000000"/>
          <w:kern w:val="24"/>
          <w:sz w:val="28"/>
          <w:szCs w:val="28"/>
        </w:rPr>
        <w:t xml:space="preserve"> «</w:t>
      </w:r>
      <w:proofErr w:type="spellStart"/>
      <w:r w:rsidR="00AE4E55">
        <w:rPr>
          <w:rFonts w:eastAsia="+mn-ea"/>
          <w:color w:val="000000"/>
          <w:kern w:val="24"/>
          <w:sz w:val="28"/>
          <w:szCs w:val="28"/>
        </w:rPr>
        <w:t>Ырайым</w:t>
      </w:r>
      <w:proofErr w:type="spellEnd"/>
      <w:r w:rsidR="00AE4E55">
        <w:rPr>
          <w:rFonts w:eastAsia="+mn-ea"/>
          <w:color w:val="000000"/>
          <w:kern w:val="24"/>
          <w:sz w:val="28"/>
          <w:szCs w:val="28"/>
        </w:rPr>
        <w:t>»</w:t>
      </w:r>
      <w:r w:rsidRPr="00EE0CB1">
        <w:rPr>
          <w:rFonts w:eastAsia="+mn-ea"/>
          <w:color w:val="000000"/>
          <w:kern w:val="24"/>
          <w:sz w:val="28"/>
          <w:szCs w:val="28"/>
        </w:rPr>
        <w:t xml:space="preserve">, а также с приобретением детского сада руководить обучением студентов на протяжении всех учебных лет. </w:t>
      </w:r>
    </w:p>
    <w:p w:rsidR="00EE0CB1" w:rsidRDefault="00EE0CB1" w:rsidP="00EE0CB1">
      <w:pPr>
        <w:pStyle w:val="a3"/>
        <w:spacing w:before="150" w:beforeAutospacing="0" w:after="0" w:afterAutospacing="0" w:line="216" w:lineRule="auto"/>
        <w:ind w:left="274" w:hanging="274"/>
        <w:jc w:val="both"/>
        <w:rPr>
          <w:rFonts w:eastAsia="+mn-ea"/>
          <w:color w:val="000000"/>
          <w:kern w:val="24"/>
          <w:sz w:val="28"/>
          <w:szCs w:val="28"/>
        </w:rPr>
      </w:pPr>
      <w:r w:rsidRPr="00EE0CB1">
        <w:rPr>
          <w:rFonts w:eastAsia="+mn-ea"/>
          <w:color w:val="000000"/>
          <w:kern w:val="24"/>
          <w:sz w:val="28"/>
          <w:szCs w:val="28"/>
        </w:rPr>
        <w:t xml:space="preserve">Маркетинговая стратегия МУЦА должна быть направлена ​​на привлечение наиболее активных и подготовленных выпускников школ, имеющих высокие баллы </w:t>
      </w:r>
      <w:r w:rsidR="00AE4E55">
        <w:rPr>
          <w:rFonts w:eastAsia="+mn-ea"/>
          <w:color w:val="000000"/>
          <w:kern w:val="24"/>
          <w:sz w:val="28"/>
          <w:szCs w:val="28"/>
        </w:rPr>
        <w:t xml:space="preserve">по </w:t>
      </w:r>
      <w:r w:rsidRPr="00EE0CB1">
        <w:rPr>
          <w:rFonts w:eastAsia="+mn-ea"/>
          <w:color w:val="000000"/>
          <w:kern w:val="24"/>
          <w:sz w:val="28"/>
          <w:szCs w:val="28"/>
        </w:rPr>
        <w:t xml:space="preserve">ОРТ и победителей олимпиад. Сюда также должны входить выпускники высококлассных колледжей (в том числе, колледжи МУЦА). На уровне магистерской подготовки мы должны  </w:t>
      </w:r>
      <w:r w:rsidR="00AE4E55">
        <w:rPr>
          <w:rFonts w:eastAsia="+mn-ea"/>
          <w:color w:val="000000"/>
          <w:kern w:val="24"/>
          <w:sz w:val="28"/>
          <w:szCs w:val="28"/>
        </w:rPr>
        <w:t>с</w:t>
      </w:r>
      <w:r w:rsidRPr="00EE0CB1">
        <w:rPr>
          <w:rFonts w:eastAsia="+mn-ea"/>
          <w:color w:val="000000"/>
          <w:kern w:val="24"/>
          <w:sz w:val="28"/>
          <w:szCs w:val="28"/>
        </w:rPr>
        <w:t xml:space="preserve">тать успешной </w:t>
      </w:r>
      <w:proofErr w:type="gramStart"/>
      <w:r w:rsidRPr="00EE0CB1">
        <w:rPr>
          <w:rFonts w:eastAsia="+mn-ea"/>
          <w:color w:val="000000"/>
          <w:kern w:val="24"/>
          <w:sz w:val="28"/>
          <w:szCs w:val="28"/>
        </w:rPr>
        <w:t>бизнес-школой</w:t>
      </w:r>
      <w:proofErr w:type="gramEnd"/>
      <w:r w:rsidRPr="00EE0CB1">
        <w:rPr>
          <w:rFonts w:eastAsia="+mn-ea"/>
          <w:color w:val="000000"/>
          <w:kern w:val="24"/>
          <w:sz w:val="28"/>
          <w:szCs w:val="28"/>
        </w:rPr>
        <w:t xml:space="preserve"> в Кыргызской Республике - привлекая лучших выпускников МУЦА, других университетов Центральной Азии и из-за рубежа.</w:t>
      </w:r>
    </w:p>
    <w:p w:rsidR="00EE0CB1" w:rsidRPr="00EE0CB1" w:rsidRDefault="00EE0CB1" w:rsidP="00EE0CB1">
      <w:pPr>
        <w:pStyle w:val="a3"/>
        <w:spacing w:before="150" w:beforeAutospacing="0" w:after="0" w:afterAutospacing="0" w:line="216" w:lineRule="auto"/>
        <w:ind w:left="274" w:hanging="274"/>
        <w:jc w:val="both"/>
        <w:rPr>
          <w:sz w:val="28"/>
          <w:szCs w:val="28"/>
        </w:rPr>
      </w:pPr>
    </w:p>
    <w:p w:rsidR="00EE0CB1" w:rsidRPr="00653A79" w:rsidRDefault="00EE0CB1" w:rsidP="00653A7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МУЦА будет постоянно развивать и внедрять новые образовательные технологии и системы поддержки учебного процесса - управлении знаниями и дистанционной поддержке работы отдельных студентов. У нас должно быть много </w:t>
      </w:r>
      <w:r w:rsidR="00AE4E5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методов и технологий</w:t>
      </w:r>
      <w:r w:rsidRPr="00653A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проведения занятий - проекты, мастер-классы, научные семинары, тренинги. Мы должны быть многоязычным университетом - во всех программах курсы преподаются на английском, русском, кыргызском и китайском языках (как персоналом университета, так и иностранными  профессорами). Должна быть сформирована система координации образовательных программ с работодателями.</w:t>
      </w:r>
    </w:p>
    <w:p w:rsidR="00EE0CB1" w:rsidRPr="00653A79" w:rsidRDefault="00EE0CB1" w:rsidP="00653A79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Будет продолжено дальнейшее международное сотрудничество с ведущими университетами и различными международными организациями для реализации программы академических обменов, совместных исследований и </w:t>
      </w:r>
      <w:r w:rsidR="00AE4E5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интегрированных</w:t>
      </w:r>
      <w:r w:rsidRPr="00653A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образовательных программ (включая программы дистанционного обучения). Со временем совместные магистерские программы следует начинать с зарубежных университетов-партнеров на всех программах. Результатом такого взаимодействия станет импорт (обмен) образовательных технологий, студентов и ведущих преподавателей из региональных и зарубежных университетов.</w:t>
      </w:r>
    </w:p>
    <w:p w:rsidR="00EE0CB1" w:rsidRDefault="00EE0CB1" w:rsidP="00EE0CB1">
      <w:pPr>
        <w:pStyle w:val="a4"/>
        <w:spacing w:line="216" w:lineRule="auto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EE0CB1" w:rsidRPr="00653A79" w:rsidRDefault="00EE0CB1" w:rsidP="00653A79">
      <w:pPr>
        <w:spacing w:line="216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  <w:u w:val="single"/>
        </w:rPr>
      </w:pPr>
      <w:r w:rsidRPr="00653A79">
        <w:rPr>
          <w:rFonts w:ascii="Times New Roman" w:eastAsia="+mj-ea" w:hAnsi="Times New Roman" w:cs="Times New Roman"/>
          <w:color w:val="000000"/>
          <w:kern w:val="24"/>
          <w:sz w:val="28"/>
          <w:szCs w:val="28"/>
          <w:u w:val="single"/>
        </w:rPr>
        <w:t>Цель 2: стать центром инноваций.</w:t>
      </w:r>
    </w:p>
    <w:p w:rsidR="00EE0CB1" w:rsidRPr="00EE0CB1" w:rsidRDefault="00AE4E55" w:rsidP="00AE4E55">
      <w:pPr>
        <w:pStyle w:val="a3"/>
        <w:numPr>
          <w:ilvl w:val="0"/>
          <w:numId w:val="10"/>
        </w:numPr>
        <w:spacing w:before="150" w:beforeAutospacing="0" w:after="0" w:afterAutospacing="0" w:line="216" w:lineRule="auto"/>
        <w:jc w:val="both"/>
        <w:rPr>
          <w:sz w:val="28"/>
          <w:szCs w:val="28"/>
        </w:rPr>
      </w:pPr>
      <w:r w:rsidRPr="00EE0CB1">
        <w:rPr>
          <w:rFonts w:eastAsia="+mn-ea"/>
          <w:color w:val="000000"/>
          <w:kern w:val="24"/>
          <w:sz w:val="28"/>
          <w:szCs w:val="28"/>
        </w:rPr>
        <w:t xml:space="preserve">Развитие </w:t>
      </w:r>
      <w:r w:rsidR="00EE0CB1" w:rsidRPr="00EE0CB1">
        <w:rPr>
          <w:rFonts w:eastAsia="+mn-ea"/>
          <w:color w:val="000000"/>
          <w:kern w:val="24"/>
          <w:sz w:val="28"/>
          <w:szCs w:val="28"/>
        </w:rPr>
        <w:t>Бизнес-клиник</w:t>
      </w:r>
      <w:r>
        <w:rPr>
          <w:rFonts w:eastAsia="+mn-ea"/>
          <w:color w:val="000000"/>
          <w:kern w:val="24"/>
          <w:sz w:val="28"/>
          <w:szCs w:val="28"/>
        </w:rPr>
        <w:t>и</w:t>
      </w:r>
      <w:r w:rsidR="00EE0CB1" w:rsidRPr="00EE0CB1">
        <w:rPr>
          <w:rFonts w:eastAsia="+mn-ea"/>
          <w:color w:val="000000"/>
          <w:kern w:val="24"/>
          <w:sz w:val="28"/>
          <w:szCs w:val="28"/>
        </w:rPr>
        <w:t>, Юридическая клиник</w:t>
      </w:r>
      <w:r>
        <w:rPr>
          <w:rFonts w:eastAsia="+mn-ea"/>
          <w:color w:val="000000"/>
          <w:kern w:val="24"/>
          <w:sz w:val="28"/>
          <w:szCs w:val="28"/>
        </w:rPr>
        <w:t>и</w:t>
      </w:r>
      <w:r w:rsidR="00EE0CB1" w:rsidRPr="00EE0CB1">
        <w:rPr>
          <w:rFonts w:eastAsia="+mn-ea"/>
          <w:color w:val="000000"/>
          <w:kern w:val="24"/>
          <w:sz w:val="28"/>
          <w:szCs w:val="28"/>
        </w:rPr>
        <w:t>, Бизнес-инкубатор</w:t>
      </w:r>
      <w:r>
        <w:rPr>
          <w:rFonts w:eastAsia="+mn-ea"/>
          <w:color w:val="000000"/>
          <w:kern w:val="24"/>
          <w:sz w:val="28"/>
          <w:szCs w:val="28"/>
        </w:rPr>
        <w:t>ов</w:t>
      </w:r>
      <w:r w:rsidR="00EE0CB1" w:rsidRPr="00EE0CB1">
        <w:rPr>
          <w:rFonts w:eastAsia="+mn-ea"/>
          <w:color w:val="000000"/>
          <w:kern w:val="24"/>
          <w:sz w:val="28"/>
          <w:szCs w:val="28"/>
        </w:rPr>
        <w:t>, Центр</w:t>
      </w:r>
      <w:r>
        <w:rPr>
          <w:rFonts w:eastAsia="+mn-ea"/>
          <w:color w:val="000000"/>
          <w:kern w:val="24"/>
          <w:sz w:val="28"/>
          <w:szCs w:val="28"/>
        </w:rPr>
        <w:t>а</w:t>
      </w:r>
      <w:r w:rsidR="00EE0CB1" w:rsidRPr="00EE0CB1">
        <w:rPr>
          <w:rFonts w:eastAsia="+mn-ea"/>
          <w:color w:val="000000"/>
          <w:kern w:val="24"/>
          <w:sz w:val="28"/>
          <w:szCs w:val="28"/>
        </w:rPr>
        <w:t xml:space="preserve"> исследований проблем регионального развития.</w:t>
      </w:r>
    </w:p>
    <w:p w:rsidR="00EE0CB1" w:rsidRPr="00EE0CB1" w:rsidRDefault="00AE4E55" w:rsidP="00AE4E55">
      <w:pPr>
        <w:pStyle w:val="a3"/>
        <w:numPr>
          <w:ilvl w:val="0"/>
          <w:numId w:val="10"/>
        </w:numPr>
        <w:spacing w:before="150" w:beforeAutospacing="0" w:after="0" w:afterAutospacing="0" w:line="216" w:lineRule="auto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В</w:t>
      </w:r>
      <w:r w:rsidR="00EE0CB1" w:rsidRPr="00EE0CB1">
        <w:rPr>
          <w:rFonts w:eastAsia="+mn-ea"/>
          <w:color w:val="000000"/>
          <w:kern w:val="24"/>
          <w:sz w:val="28"/>
          <w:szCs w:val="28"/>
        </w:rPr>
        <w:t>недрение современных методов управления университетом.</w:t>
      </w:r>
    </w:p>
    <w:p w:rsidR="00EE0CB1" w:rsidRPr="00EE0CB1" w:rsidRDefault="00EE0CB1" w:rsidP="00EE0CB1">
      <w:pPr>
        <w:pStyle w:val="a4"/>
        <w:spacing w:line="216" w:lineRule="auto"/>
        <w:jc w:val="both"/>
        <w:rPr>
          <w:sz w:val="28"/>
          <w:szCs w:val="28"/>
        </w:rPr>
      </w:pPr>
    </w:p>
    <w:p w:rsidR="00EE0CB1" w:rsidRPr="00653A79" w:rsidRDefault="00EE0CB1" w:rsidP="00653A79">
      <w:pPr>
        <w:rPr>
          <w:rFonts w:ascii="Times New Roman" w:eastAsia="+mj-ea" w:hAnsi="Times New Roman" w:cs="Times New Roman"/>
          <w:color w:val="000000"/>
          <w:kern w:val="24"/>
          <w:sz w:val="28"/>
          <w:szCs w:val="28"/>
          <w:u w:val="single"/>
        </w:rPr>
      </w:pPr>
      <w:r w:rsidRPr="00653A79">
        <w:rPr>
          <w:rFonts w:ascii="Times New Roman" w:eastAsia="+mj-ea" w:hAnsi="Times New Roman" w:cs="Times New Roman"/>
          <w:color w:val="000000"/>
          <w:kern w:val="24"/>
          <w:sz w:val="28"/>
          <w:szCs w:val="28"/>
          <w:u w:val="single"/>
        </w:rPr>
        <w:t>Цель 3:  стать  подлинно международным</w:t>
      </w:r>
      <w:r w:rsidR="00AE4E55">
        <w:rPr>
          <w:rFonts w:ascii="Times New Roman" w:eastAsia="+mj-ea" w:hAnsi="Times New Roman" w:cs="Times New Roman"/>
          <w:color w:val="000000"/>
          <w:kern w:val="24"/>
          <w:sz w:val="28"/>
          <w:szCs w:val="28"/>
          <w:u w:val="single"/>
        </w:rPr>
        <w:t xml:space="preserve"> вузом</w:t>
      </w:r>
    </w:p>
    <w:p w:rsidR="00EE0CB1" w:rsidRPr="00EE0CB1" w:rsidRDefault="00AE4E55" w:rsidP="00EE0CB1">
      <w:pPr>
        <w:pStyle w:val="a4"/>
        <w:numPr>
          <w:ilvl w:val="0"/>
          <w:numId w:val="9"/>
        </w:numPr>
        <w:spacing w:line="216" w:lineRule="auto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Привлечение</w:t>
      </w:r>
      <w:r w:rsidR="00EE0CB1" w:rsidRPr="00EE0CB1">
        <w:rPr>
          <w:rFonts w:eastAsia="+mn-ea"/>
          <w:color w:val="000000"/>
          <w:kern w:val="24"/>
          <w:sz w:val="28"/>
          <w:szCs w:val="28"/>
        </w:rPr>
        <w:t xml:space="preserve"> как преподавателей, так и студентов из Кыргызстана. У нас есть успех в привлечении студентов из Казахстана и Узбекистана. Студенты из Алматы считают, что МУЦА </w:t>
      </w:r>
      <w:r>
        <w:rPr>
          <w:rFonts w:eastAsia="+mn-ea"/>
          <w:color w:val="000000"/>
          <w:kern w:val="24"/>
          <w:sz w:val="28"/>
          <w:szCs w:val="28"/>
        </w:rPr>
        <w:t xml:space="preserve"> предоставляет </w:t>
      </w:r>
      <w:r w:rsidR="00EE0CB1" w:rsidRPr="00EE0CB1">
        <w:rPr>
          <w:rFonts w:eastAsia="+mn-ea"/>
          <w:color w:val="000000"/>
          <w:kern w:val="24"/>
          <w:sz w:val="28"/>
          <w:szCs w:val="28"/>
        </w:rPr>
        <w:t>лучшее образование, которое можно получить по разумной цене.</w:t>
      </w:r>
    </w:p>
    <w:p w:rsidR="00EE0CB1" w:rsidRPr="00EE0CB1" w:rsidRDefault="00EE0CB1" w:rsidP="00EE0CB1">
      <w:pPr>
        <w:pStyle w:val="a4"/>
        <w:numPr>
          <w:ilvl w:val="0"/>
          <w:numId w:val="9"/>
        </w:numPr>
        <w:spacing w:line="216" w:lineRule="auto"/>
        <w:jc w:val="both"/>
        <w:rPr>
          <w:sz w:val="28"/>
          <w:szCs w:val="28"/>
        </w:rPr>
      </w:pPr>
      <w:r w:rsidRPr="00EE0CB1">
        <w:rPr>
          <w:rFonts w:eastAsia="+mn-ea"/>
          <w:color w:val="000000"/>
          <w:kern w:val="24"/>
          <w:sz w:val="28"/>
          <w:szCs w:val="28"/>
        </w:rPr>
        <w:t>Разви</w:t>
      </w:r>
      <w:r w:rsidR="00AE4E55">
        <w:rPr>
          <w:rFonts w:eastAsia="+mn-ea"/>
          <w:color w:val="000000"/>
          <w:kern w:val="24"/>
          <w:sz w:val="28"/>
          <w:szCs w:val="28"/>
        </w:rPr>
        <w:t>тие и углубление</w:t>
      </w:r>
      <w:r w:rsidRPr="00EE0CB1">
        <w:rPr>
          <w:rFonts w:eastAsia="+mn-ea"/>
          <w:color w:val="000000"/>
          <w:kern w:val="24"/>
          <w:sz w:val="28"/>
          <w:szCs w:val="28"/>
        </w:rPr>
        <w:t xml:space="preserve"> международны</w:t>
      </w:r>
      <w:r w:rsidR="00AE4E55">
        <w:rPr>
          <w:rFonts w:eastAsia="+mn-ea"/>
          <w:color w:val="000000"/>
          <w:kern w:val="24"/>
          <w:sz w:val="28"/>
          <w:szCs w:val="28"/>
        </w:rPr>
        <w:t>х</w:t>
      </w:r>
      <w:r w:rsidRPr="00EE0CB1">
        <w:rPr>
          <w:rFonts w:eastAsia="+mn-ea"/>
          <w:color w:val="000000"/>
          <w:kern w:val="24"/>
          <w:sz w:val="28"/>
          <w:szCs w:val="28"/>
        </w:rPr>
        <w:t xml:space="preserve"> связ</w:t>
      </w:r>
      <w:r w:rsidR="00AE4E55">
        <w:rPr>
          <w:rFonts w:eastAsia="+mn-ea"/>
          <w:color w:val="000000"/>
          <w:kern w:val="24"/>
          <w:sz w:val="28"/>
          <w:szCs w:val="28"/>
        </w:rPr>
        <w:t>ей</w:t>
      </w:r>
      <w:r w:rsidRPr="00EE0CB1">
        <w:rPr>
          <w:rFonts w:eastAsia="+mn-ea"/>
          <w:color w:val="000000"/>
          <w:kern w:val="24"/>
          <w:sz w:val="28"/>
          <w:szCs w:val="28"/>
        </w:rPr>
        <w:t xml:space="preserve">. Мы работаем с </w:t>
      </w:r>
      <w:r w:rsidR="00AE4E55">
        <w:rPr>
          <w:rFonts w:eastAsia="+mn-ea"/>
          <w:color w:val="000000"/>
          <w:kern w:val="24"/>
          <w:sz w:val="28"/>
          <w:szCs w:val="28"/>
        </w:rPr>
        <w:t xml:space="preserve">вузами </w:t>
      </w:r>
      <w:r w:rsidRPr="00EE0CB1">
        <w:rPr>
          <w:rFonts w:eastAsia="+mn-ea"/>
          <w:color w:val="000000"/>
          <w:kern w:val="24"/>
          <w:sz w:val="28"/>
          <w:szCs w:val="28"/>
        </w:rPr>
        <w:t>США, Тайван</w:t>
      </w:r>
      <w:r w:rsidR="00AE4E55">
        <w:rPr>
          <w:rFonts w:eastAsia="+mn-ea"/>
          <w:color w:val="000000"/>
          <w:kern w:val="24"/>
          <w:sz w:val="28"/>
          <w:szCs w:val="28"/>
        </w:rPr>
        <w:t>я</w:t>
      </w:r>
      <w:r w:rsidRPr="00EE0CB1">
        <w:rPr>
          <w:rFonts w:eastAsia="+mn-ea"/>
          <w:color w:val="000000"/>
          <w:kern w:val="24"/>
          <w:sz w:val="28"/>
          <w:szCs w:val="28"/>
        </w:rPr>
        <w:t xml:space="preserve"> и Норвеги</w:t>
      </w:r>
      <w:r w:rsidR="00AE4E55">
        <w:rPr>
          <w:rFonts w:eastAsia="+mn-ea"/>
          <w:color w:val="000000"/>
          <w:kern w:val="24"/>
          <w:sz w:val="28"/>
          <w:szCs w:val="28"/>
        </w:rPr>
        <w:t>и</w:t>
      </w:r>
      <w:r w:rsidRPr="00EE0CB1">
        <w:rPr>
          <w:rFonts w:eastAsia="+mn-ea"/>
          <w:color w:val="000000"/>
          <w:kern w:val="24"/>
          <w:sz w:val="28"/>
          <w:szCs w:val="28"/>
        </w:rPr>
        <w:t xml:space="preserve"> и налаживаем контакты с Китаем, Гонконгом и Литвой.</w:t>
      </w:r>
    </w:p>
    <w:p w:rsidR="00EE0CB1" w:rsidRPr="00522C32" w:rsidRDefault="00EE0CB1" w:rsidP="00FC2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0CB1" w:rsidRPr="0052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93A"/>
    <w:multiLevelType w:val="hybridMultilevel"/>
    <w:tmpl w:val="0A4C7D56"/>
    <w:lvl w:ilvl="0" w:tplc="DE866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27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5C2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60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6C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43F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04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21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E24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C781F"/>
    <w:multiLevelType w:val="hybridMultilevel"/>
    <w:tmpl w:val="3B8CD63C"/>
    <w:lvl w:ilvl="0" w:tplc="6478C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E4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A3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42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C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E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F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03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2B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FC7CD9"/>
    <w:multiLevelType w:val="hybridMultilevel"/>
    <w:tmpl w:val="EA846918"/>
    <w:lvl w:ilvl="0" w:tplc="4C5CF1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622A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38CB5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209E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A655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1AA78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D249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9AABC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9223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89F41FC"/>
    <w:multiLevelType w:val="hybridMultilevel"/>
    <w:tmpl w:val="685857CE"/>
    <w:lvl w:ilvl="0" w:tplc="0CAC7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E0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1A7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EB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2E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504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A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6F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7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5648F9"/>
    <w:multiLevelType w:val="hybridMultilevel"/>
    <w:tmpl w:val="94B0C02A"/>
    <w:lvl w:ilvl="0" w:tplc="9AFAE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C0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2F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2F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A1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A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E3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04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AC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88566D"/>
    <w:multiLevelType w:val="hybridMultilevel"/>
    <w:tmpl w:val="BBD2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460CF"/>
    <w:multiLevelType w:val="hybridMultilevel"/>
    <w:tmpl w:val="79EA6C04"/>
    <w:lvl w:ilvl="0" w:tplc="68E81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68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0F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1A3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08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4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A9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A6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2A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1A5C10"/>
    <w:multiLevelType w:val="hybridMultilevel"/>
    <w:tmpl w:val="200CE376"/>
    <w:lvl w:ilvl="0" w:tplc="CC7C5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6E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CB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44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E5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02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A3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8C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2E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8863A60"/>
    <w:multiLevelType w:val="hybridMultilevel"/>
    <w:tmpl w:val="69F44ADA"/>
    <w:lvl w:ilvl="0" w:tplc="EC28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6B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4F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29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23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0D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4D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0C5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2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0000ECA"/>
    <w:multiLevelType w:val="hybridMultilevel"/>
    <w:tmpl w:val="17268078"/>
    <w:lvl w:ilvl="0" w:tplc="E2E2B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A8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02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CC6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C4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6D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EB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84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83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61"/>
    <w:rsid w:val="004B63AF"/>
    <w:rsid w:val="00522C32"/>
    <w:rsid w:val="00653A79"/>
    <w:rsid w:val="006E03DF"/>
    <w:rsid w:val="006F29BF"/>
    <w:rsid w:val="009A4659"/>
    <w:rsid w:val="00AE4E55"/>
    <w:rsid w:val="00C52B06"/>
    <w:rsid w:val="00CA3A8B"/>
    <w:rsid w:val="00EE0CB1"/>
    <w:rsid w:val="00FC0561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46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46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62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25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73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7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9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4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0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195">
          <w:marLeft w:val="86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189">
          <w:marLeft w:val="86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422">
          <w:marLeft w:val="86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43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016">
          <w:marLeft w:val="93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36">
          <w:marLeft w:val="93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910">
          <w:marLeft w:val="93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751">
          <w:marLeft w:val="93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52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5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Kalchakeeva Aigul</dc:creator>
  <cp:lastModifiedBy>Admin</cp:lastModifiedBy>
  <cp:revision>2</cp:revision>
  <dcterms:created xsi:type="dcterms:W3CDTF">2021-03-10T18:18:00Z</dcterms:created>
  <dcterms:modified xsi:type="dcterms:W3CDTF">2021-03-10T18:18:00Z</dcterms:modified>
</cp:coreProperties>
</file>