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A2A8" w14:textId="0E349948" w:rsidR="00F21A8A" w:rsidRPr="00773114" w:rsidRDefault="00476CE3" w:rsidP="00773114">
      <w:pPr>
        <w:pStyle w:val="1"/>
        <w:rPr>
          <w:color w:val="000000" w:themeColor="text1"/>
        </w:rPr>
      </w:pPr>
      <w:bookmarkStart w:id="0" w:name="_Toc69207"/>
      <w:bookmarkStart w:id="1" w:name="_GoBack"/>
      <w:r w:rsidRPr="00773114">
        <w:rPr>
          <w:color w:val="000000" w:themeColor="text1"/>
        </w:rPr>
        <w:t>ОЦЕНИВАНИЕ НАПРАВЛЕНИЯ НА ОСНОВЕ ЕГО САМООЦЕНКИ</w:t>
      </w:r>
      <w:bookmarkEnd w:id="0"/>
    </w:p>
    <w:p w14:paraId="0019E37F" w14:textId="77777777" w:rsidR="00476CE3" w:rsidRPr="00EB096C" w:rsidRDefault="00D02B4D" w:rsidP="00476CE3">
      <w:pPr>
        <w:spacing w:after="49" w:line="271" w:lineRule="auto"/>
        <w:ind w:left="-5" w:hanging="10"/>
        <w:jc w:val="both"/>
        <w:rPr>
          <w:rFonts w:eastAsia="Times New Roman" w:cs="Times New Roman"/>
          <w:color w:val="auto"/>
        </w:rPr>
      </w:pPr>
      <w:r w:rsidRPr="00EB096C">
        <w:rPr>
          <w:rFonts w:eastAsia="Times New Roman" w:cs="Times New Roman"/>
          <w:color w:val="auto"/>
        </w:rPr>
        <w:t xml:space="preserve"> </w:t>
      </w:r>
    </w:p>
    <w:p w14:paraId="7676B254" w14:textId="0AD1746C" w:rsidR="006E2DEC" w:rsidRPr="00476CE3" w:rsidRDefault="00CE118D" w:rsidP="002F10C1">
      <w:pPr>
        <w:spacing w:after="49" w:line="276" w:lineRule="auto"/>
        <w:ind w:left="-567" w:firstLine="552"/>
        <w:jc w:val="both"/>
      </w:pPr>
      <w:r>
        <w:rPr>
          <w:rFonts w:eastAsia="Times New Roman" w:cs="Times New Roman"/>
        </w:rPr>
        <w:tab/>
      </w:r>
      <w:r w:rsidR="006E2DEC">
        <w:rPr>
          <w:rFonts w:eastAsia="Times New Roman" w:cs="Times New Roman"/>
        </w:rPr>
        <w:t xml:space="preserve">Процедура ежегодного оценивания направления и программ на основе самооценки – один из основных этапов процесса развития и улучшения программы, университета в целом, а также часть общественно-профессиональной аккредитации образовательной программы. </w:t>
      </w:r>
    </w:p>
    <w:p w14:paraId="42A4430A" w14:textId="77777777" w:rsidR="006E2DEC" w:rsidRPr="00603750" w:rsidRDefault="006E2DEC" w:rsidP="002F10C1">
      <w:pPr>
        <w:pStyle w:val="a6"/>
        <w:spacing w:line="276" w:lineRule="auto"/>
        <w:ind w:left="-567"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Направление/программа проводит самооценку путем сопоставления результатов своей деятельности с индивидуальными планами преподавателей, утверждённых в начале учебного года по критериям аккредитации.  Составляется о</w:t>
      </w:r>
      <w:r w:rsidRPr="00603750">
        <w:rPr>
          <w:rFonts w:eastAsia="Times New Roman" w:cs="Times New Roman"/>
          <w:sz w:val="24"/>
        </w:rPr>
        <w:t>тчет по самооценке направления</w:t>
      </w:r>
      <w:r>
        <w:rPr>
          <w:rFonts w:eastAsia="Times New Roman" w:cs="Times New Roman"/>
          <w:sz w:val="24"/>
        </w:rPr>
        <w:t>, который</w:t>
      </w:r>
      <w:r w:rsidRPr="00603750">
        <w:rPr>
          <w:rFonts w:eastAsia="Times New Roman" w:cs="Times New Roman"/>
          <w:sz w:val="24"/>
        </w:rPr>
        <w:t xml:space="preserve"> включает в себя материалы по самодиагностике направления, </w:t>
      </w:r>
      <w:r>
        <w:rPr>
          <w:rFonts w:eastAsia="Times New Roman" w:cs="Times New Roman"/>
          <w:sz w:val="24"/>
        </w:rPr>
        <w:t xml:space="preserve">проводимый </w:t>
      </w:r>
      <w:r w:rsidRPr="00603750">
        <w:rPr>
          <w:rFonts w:eastAsia="Times New Roman" w:cs="Times New Roman"/>
          <w:sz w:val="24"/>
        </w:rPr>
        <w:t xml:space="preserve">как промежуточный этап самооценки деятельности направления. </w:t>
      </w:r>
    </w:p>
    <w:p w14:paraId="32ACC0A8" w14:textId="7D93B69E" w:rsidR="006E2DEC" w:rsidRPr="00603750" w:rsidRDefault="006E2DEC" w:rsidP="002F10C1">
      <w:pPr>
        <w:pStyle w:val="a6"/>
        <w:spacing w:line="276" w:lineRule="auto"/>
        <w:ind w:left="-567"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Отчет по самооценке содержит информацию об образовательной программе, </w:t>
      </w:r>
      <w:r w:rsidRPr="00E9156E">
        <w:rPr>
          <w:rFonts w:eastAsia="Times New Roman" w:cs="Times New Roman"/>
          <w:sz w:val="24"/>
        </w:rPr>
        <w:t>а в</w:t>
      </w:r>
      <w:r>
        <w:rPr>
          <w:rFonts w:eastAsia="Times New Roman" w:cs="Times New Roman"/>
          <w:sz w:val="24"/>
        </w:rPr>
        <w:t xml:space="preserve">ся информация, предоставленная в отчете, должна подтверждаться соответствующими документами. </w:t>
      </w:r>
      <w:r w:rsidR="00C96775">
        <w:rPr>
          <w:rFonts w:eastAsia="Times New Roman" w:cs="Times New Roman"/>
          <w:sz w:val="24"/>
        </w:rPr>
        <w:t xml:space="preserve"> </w:t>
      </w:r>
    </w:p>
    <w:p w14:paraId="2867C7B2" w14:textId="77777777" w:rsidR="006E2DEC" w:rsidRPr="0048659F" w:rsidRDefault="006E2DEC" w:rsidP="002F10C1">
      <w:pPr>
        <w:spacing w:after="19" w:line="276" w:lineRule="auto"/>
        <w:ind w:left="-567" w:firstLine="567"/>
        <w:jc w:val="both"/>
        <w:rPr>
          <w:rFonts w:eastAsia="Times New Roman" w:cs="Times New Roman"/>
        </w:rPr>
      </w:pPr>
      <w:r w:rsidRPr="0048659F">
        <w:rPr>
          <w:rFonts w:eastAsia="Times New Roman" w:cs="Times New Roman"/>
          <w:bCs/>
          <w:szCs w:val="24"/>
        </w:rPr>
        <w:t>При</w:t>
      </w:r>
      <w:r>
        <w:rPr>
          <w:rFonts w:eastAsia="Times New Roman" w:cs="Times New Roman"/>
        </w:rPr>
        <w:t xml:space="preserve"> проведении оценивания направления на основе самооценки проводится собеседование с руководителем и преподавателями направления с предоставлением всех сопроводительных документов в соответствии со следующими уровнями достижения индикаторов:</w:t>
      </w:r>
    </w:p>
    <w:p w14:paraId="3064C943" w14:textId="77777777" w:rsidR="006E2DEC" w:rsidRPr="002F10C1" w:rsidRDefault="006E2DEC" w:rsidP="002F10C1">
      <w:pPr>
        <w:pStyle w:val="a3"/>
        <w:numPr>
          <w:ilvl w:val="0"/>
          <w:numId w:val="1"/>
        </w:numPr>
        <w:spacing w:after="19" w:line="276" w:lineRule="auto"/>
        <w:jc w:val="both"/>
        <w:rPr>
          <w:rFonts w:eastAsia="Times New Roman" w:cs="Times New Roman"/>
          <w:b/>
          <w:bCs/>
          <w:i/>
          <w:iCs/>
        </w:rPr>
      </w:pPr>
      <w:r w:rsidRPr="002F10C1">
        <w:rPr>
          <w:rFonts w:eastAsia="Times New Roman" w:cs="Times New Roman"/>
          <w:b/>
          <w:bCs/>
          <w:i/>
          <w:iCs/>
        </w:rPr>
        <w:t xml:space="preserve">Низкий уровень достижения индикаторов  </w:t>
      </w:r>
    </w:p>
    <w:p w14:paraId="2589E1C3" w14:textId="77777777" w:rsidR="006E2DEC" w:rsidRPr="002F10C1" w:rsidRDefault="006E2DEC" w:rsidP="002F10C1">
      <w:pPr>
        <w:pStyle w:val="a3"/>
        <w:numPr>
          <w:ilvl w:val="0"/>
          <w:numId w:val="1"/>
        </w:numPr>
        <w:spacing w:after="19" w:line="276" w:lineRule="auto"/>
        <w:jc w:val="both"/>
        <w:rPr>
          <w:rFonts w:eastAsia="Times New Roman" w:cs="Times New Roman"/>
          <w:b/>
          <w:bCs/>
          <w:i/>
          <w:iCs/>
        </w:rPr>
      </w:pPr>
      <w:r w:rsidRPr="002F10C1">
        <w:rPr>
          <w:rFonts w:eastAsia="Times New Roman" w:cs="Times New Roman"/>
          <w:b/>
          <w:bCs/>
          <w:i/>
          <w:iCs/>
        </w:rPr>
        <w:t xml:space="preserve">Умеренный уровень достижения индикаторов  </w:t>
      </w:r>
    </w:p>
    <w:p w14:paraId="35A6C830" w14:textId="77777777" w:rsidR="006E2DEC" w:rsidRPr="002F10C1" w:rsidRDefault="006E2DEC" w:rsidP="002F10C1">
      <w:pPr>
        <w:pStyle w:val="a3"/>
        <w:numPr>
          <w:ilvl w:val="0"/>
          <w:numId w:val="1"/>
        </w:numPr>
        <w:spacing w:after="19" w:line="276" w:lineRule="auto"/>
        <w:jc w:val="both"/>
        <w:rPr>
          <w:rFonts w:eastAsia="Times New Roman" w:cs="Times New Roman"/>
          <w:b/>
          <w:bCs/>
          <w:i/>
          <w:iCs/>
        </w:rPr>
      </w:pPr>
      <w:r w:rsidRPr="002F10C1">
        <w:rPr>
          <w:rFonts w:eastAsia="Times New Roman" w:cs="Times New Roman"/>
          <w:b/>
          <w:bCs/>
          <w:i/>
          <w:iCs/>
        </w:rPr>
        <w:t xml:space="preserve">Высокий уровень достижения индикаторов   </w:t>
      </w:r>
    </w:p>
    <w:p w14:paraId="5A5AA4D0" w14:textId="77777777" w:rsidR="006E2DEC" w:rsidRPr="002F10C1" w:rsidRDefault="006E2DEC" w:rsidP="002F10C1">
      <w:pPr>
        <w:spacing w:after="19" w:line="276" w:lineRule="auto"/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7D672524" w14:textId="3C05C100" w:rsidR="0048659F" w:rsidRDefault="0048659F" w:rsidP="002F10C1">
      <w:pPr>
        <w:spacing w:after="19" w:line="276" w:lineRule="auto"/>
        <w:jc w:val="both"/>
        <w:rPr>
          <w:rFonts w:eastAsia="Times New Roman" w:cs="Times New Roman"/>
          <w:b/>
          <w:bCs/>
        </w:rPr>
      </w:pPr>
      <w:r w:rsidRPr="0048659F">
        <w:rPr>
          <w:rFonts w:eastAsia="Times New Roman" w:cs="Times New Roman"/>
          <w:b/>
          <w:bCs/>
        </w:rPr>
        <w:t xml:space="preserve">Низкий уровень достижения индикаторов  </w:t>
      </w:r>
    </w:p>
    <w:p w14:paraId="6DFFA7D1" w14:textId="306FB128" w:rsidR="00ED658D" w:rsidRDefault="00ED658D" w:rsidP="002F10C1">
      <w:pPr>
        <w:spacing w:after="19" w:line="276" w:lineRule="auto"/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Означает отсутствие</w:t>
      </w:r>
      <w:r w:rsidR="00943F65">
        <w:rPr>
          <w:rFonts w:eastAsia="Times New Roman" w:cs="Times New Roman"/>
        </w:rPr>
        <w:t xml:space="preserve"> или недостаточность </w:t>
      </w:r>
      <w:r w:rsidR="00F93593">
        <w:rPr>
          <w:rFonts w:eastAsia="Times New Roman" w:cs="Times New Roman"/>
        </w:rPr>
        <w:t>достижения</w:t>
      </w:r>
      <w:r w:rsidR="00943F65">
        <w:rPr>
          <w:rFonts w:eastAsia="Times New Roman" w:cs="Times New Roman"/>
        </w:rPr>
        <w:t xml:space="preserve"> преподавателями</w:t>
      </w:r>
      <w:r w:rsidR="00EB096C">
        <w:rPr>
          <w:rFonts w:eastAsia="Times New Roman" w:cs="Times New Roman"/>
        </w:rPr>
        <w:t xml:space="preserve"> индикаторов</w:t>
      </w:r>
      <w:r w:rsidR="00F93593">
        <w:rPr>
          <w:rFonts w:eastAsia="Times New Roman" w:cs="Times New Roman"/>
        </w:rPr>
        <w:t>, отсутствие или низкий уровень качества соответствующих</w:t>
      </w:r>
      <w:r>
        <w:rPr>
          <w:rFonts w:eastAsia="Times New Roman" w:cs="Times New Roman"/>
        </w:rPr>
        <w:t xml:space="preserve"> документов </w:t>
      </w:r>
    </w:p>
    <w:p w14:paraId="63382E4A" w14:textId="77777777" w:rsidR="00ED658D" w:rsidRPr="0048659F" w:rsidRDefault="00ED658D" w:rsidP="002F10C1">
      <w:pPr>
        <w:spacing w:after="19" w:line="276" w:lineRule="auto"/>
        <w:jc w:val="both"/>
        <w:rPr>
          <w:rFonts w:eastAsia="Times New Roman" w:cs="Times New Roman"/>
        </w:rPr>
      </w:pPr>
    </w:p>
    <w:p w14:paraId="7908C232" w14:textId="63189C44" w:rsidR="0048659F" w:rsidRDefault="0048659F" w:rsidP="002F10C1">
      <w:pPr>
        <w:spacing w:after="19" w:line="276" w:lineRule="auto"/>
        <w:jc w:val="both"/>
        <w:rPr>
          <w:rFonts w:eastAsia="Times New Roman" w:cs="Times New Roman"/>
          <w:b/>
          <w:bCs/>
        </w:rPr>
      </w:pPr>
      <w:r w:rsidRPr="0048659F">
        <w:rPr>
          <w:rFonts w:eastAsia="Times New Roman" w:cs="Times New Roman"/>
          <w:b/>
          <w:bCs/>
        </w:rPr>
        <w:t xml:space="preserve">Умеренный уровень достижения индикаторов  </w:t>
      </w:r>
    </w:p>
    <w:p w14:paraId="422FCC46" w14:textId="0F6B0570" w:rsidR="0048659F" w:rsidRPr="0048659F" w:rsidRDefault="00ED658D" w:rsidP="002F10C1">
      <w:pPr>
        <w:spacing w:after="19" w:line="276" w:lineRule="auto"/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Означает неполноту, недостаточность</w:t>
      </w:r>
      <w:r w:rsidRPr="00ED658D">
        <w:rPr>
          <w:rFonts w:eastAsia="Times New Roman" w:cs="Times New Roman"/>
        </w:rPr>
        <w:t xml:space="preserve"> </w:t>
      </w:r>
      <w:r w:rsidR="00EB096C">
        <w:rPr>
          <w:rFonts w:eastAsia="Times New Roman" w:cs="Times New Roman"/>
        </w:rPr>
        <w:t>достижения</w:t>
      </w:r>
      <w:r w:rsidR="00F93593">
        <w:rPr>
          <w:rFonts w:eastAsia="Times New Roman" w:cs="Times New Roman"/>
        </w:rPr>
        <w:t xml:space="preserve"> преподавателями</w:t>
      </w:r>
      <w:r w:rsidR="00EB096C">
        <w:rPr>
          <w:rFonts w:eastAsia="Times New Roman" w:cs="Times New Roman"/>
        </w:rPr>
        <w:t xml:space="preserve"> индикаторов</w:t>
      </w:r>
      <w:r w:rsidR="00F93593">
        <w:rPr>
          <w:rFonts w:eastAsia="Times New Roman" w:cs="Times New Roman"/>
        </w:rPr>
        <w:t xml:space="preserve">, </w:t>
      </w:r>
      <w:r w:rsidR="00EB096C">
        <w:rPr>
          <w:rFonts w:eastAsia="Times New Roman" w:cs="Times New Roman"/>
        </w:rPr>
        <w:t>средний,</w:t>
      </w:r>
      <w:r w:rsidR="00CE118D">
        <w:rPr>
          <w:rFonts w:eastAsia="Times New Roman" w:cs="Times New Roman"/>
        </w:rPr>
        <w:t xml:space="preserve"> </w:t>
      </w:r>
      <w:r w:rsidR="00EB096C">
        <w:rPr>
          <w:rFonts w:eastAsia="Times New Roman" w:cs="Times New Roman"/>
        </w:rPr>
        <w:t>умеренный</w:t>
      </w:r>
      <w:r w:rsidR="00F93593">
        <w:rPr>
          <w:rFonts w:eastAsia="Times New Roman" w:cs="Times New Roman"/>
        </w:rPr>
        <w:t xml:space="preserve"> уровень качества соответствующих документов </w:t>
      </w:r>
    </w:p>
    <w:p w14:paraId="7F0E573E" w14:textId="77777777" w:rsidR="00F93593" w:rsidRDefault="00F93593" w:rsidP="002F10C1">
      <w:pPr>
        <w:spacing w:after="19" w:line="276" w:lineRule="auto"/>
        <w:jc w:val="both"/>
        <w:rPr>
          <w:rFonts w:eastAsia="Times New Roman" w:cs="Times New Roman"/>
          <w:b/>
          <w:bCs/>
        </w:rPr>
      </w:pPr>
    </w:p>
    <w:p w14:paraId="600EFC90" w14:textId="4937DC61" w:rsidR="0048659F" w:rsidRPr="0048659F" w:rsidRDefault="0048659F" w:rsidP="002F10C1">
      <w:pPr>
        <w:spacing w:after="19" w:line="276" w:lineRule="auto"/>
        <w:jc w:val="both"/>
        <w:rPr>
          <w:rFonts w:eastAsia="Times New Roman" w:cs="Times New Roman"/>
          <w:b/>
          <w:bCs/>
        </w:rPr>
      </w:pPr>
      <w:r w:rsidRPr="0048659F">
        <w:rPr>
          <w:rFonts w:eastAsia="Times New Roman" w:cs="Times New Roman"/>
          <w:b/>
          <w:bCs/>
        </w:rPr>
        <w:t xml:space="preserve">Высокий уровень достижения индикаторов   </w:t>
      </w:r>
    </w:p>
    <w:p w14:paraId="2A160724" w14:textId="701D61ED" w:rsidR="00F93593" w:rsidRPr="0048659F" w:rsidRDefault="00F93593" w:rsidP="002F10C1">
      <w:pPr>
        <w:spacing w:after="19" w:line="276" w:lineRule="auto"/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Означает полноту,</w:t>
      </w:r>
      <w:r w:rsidR="00EB096C">
        <w:rPr>
          <w:rFonts w:eastAsia="Times New Roman" w:cs="Times New Roman"/>
        </w:rPr>
        <w:t xml:space="preserve"> высокий уровень достижения </w:t>
      </w:r>
      <w:r>
        <w:rPr>
          <w:rFonts w:eastAsia="Times New Roman" w:cs="Times New Roman"/>
        </w:rPr>
        <w:t>преподавателями</w:t>
      </w:r>
      <w:r w:rsidR="00EB096C">
        <w:rPr>
          <w:rFonts w:eastAsia="Times New Roman" w:cs="Times New Roman"/>
        </w:rPr>
        <w:t xml:space="preserve"> индикаторов</w:t>
      </w:r>
      <w:r>
        <w:rPr>
          <w:rFonts w:eastAsia="Times New Roman" w:cs="Times New Roman"/>
        </w:rPr>
        <w:t xml:space="preserve">, </w:t>
      </w:r>
      <w:r w:rsidR="00EB096C">
        <w:rPr>
          <w:rFonts w:eastAsia="Times New Roman" w:cs="Times New Roman"/>
        </w:rPr>
        <w:t>высокий</w:t>
      </w:r>
      <w:r>
        <w:rPr>
          <w:rFonts w:eastAsia="Times New Roman" w:cs="Times New Roman"/>
        </w:rPr>
        <w:t xml:space="preserve"> уровень качества соответствующих документов </w:t>
      </w:r>
    </w:p>
    <w:p w14:paraId="2A1CB5E6" w14:textId="77777777" w:rsidR="00F93593" w:rsidRDefault="00F93593" w:rsidP="00CE118D">
      <w:pPr>
        <w:spacing w:after="19"/>
        <w:jc w:val="both"/>
        <w:rPr>
          <w:rFonts w:eastAsia="Times New Roman" w:cs="Times New Roman"/>
          <w:b/>
          <w:bCs/>
        </w:rPr>
      </w:pPr>
    </w:p>
    <w:p w14:paraId="575D77CE" w14:textId="5D3E6626" w:rsidR="00CE118D" w:rsidRDefault="00CE118D" w:rsidP="00CE118D">
      <w:pPr>
        <w:spacing w:after="1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14:paraId="182B2B9A" w14:textId="77777777" w:rsidR="00C96775" w:rsidRDefault="00C96775" w:rsidP="00B00A0B">
      <w:pPr>
        <w:spacing w:after="19"/>
        <w:rPr>
          <w:rFonts w:eastAsia="Times New Roman" w:cs="Times New Roman"/>
          <w:b/>
          <w:sz w:val="28"/>
          <w:szCs w:val="28"/>
        </w:rPr>
      </w:pPr>
    </w:p>
    <w:p w14:paraId="1D085450" w14:textId="7EB91765" w:rsidR="00325168" w:rsidRPr="006338FC" w:rsidRDefault="00B00A0B" w:rsidP="00B00A0B">
      <w:pPr>
        <w:spacing w:after="19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направления</w:t>
      </w:r>
      <w:r w:rsidR="006338FC">
        <w:rPr>
          <w:rFonts w:eastAsia="Times New Roman" w:cs="Times New Roman"/>
          <w:b/>
          <w:sz w:val="28"/>
          <w:szCs w:val="28"/>
        </w:rPr>
        <w:t xml:space="preserve"> </w:t>
      </w:r>
      <w:r w:rsidR="002178A4">
        <w:rPr>
          <w:rFonts w:eastAsia="Times New Roman" w:cs="Times New Roman"/>
          <w:b/>
          <w:color w:val="FF0000"/>
          <w:sz w:val="28"/>
          <w:szCs w:val="28"/>
        </w:rPr>
        <w:t>«Межкультурные коммуникации»</w:t>
      </w:r>
      <w:r w:rsidR="009330DB">
        <w:rPr>
          <w:rFonts w:eastAsia="Times New Roman" w:cs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по основным</w:t>
      </w:r>
      <w:r w:rsidRPr="00B00A0B">
        <w:rPr>
          <w:rFonts w:eastAsia="Times New Roman" w:cs="Times New Roman"/>
          <w:b/>
          <w:sz w:val="28"/>
          <w:szCs w:val="28"/>
        </w:rPr>
        <w:t xml:space="preserve"> крит</w:t>
      </w:r>
      <w:r>
        <w:rPr>
          <w:rFonts w:eastAsia="Times New Roman" w:cs="Times New Roman"/>
          <w:b/>
          <w:sz w:val="28"/>
          <w:szCs w:val="28"/>
        </w:rPr>
        <w:t>ериям</w:t>
      </w:r>
      <w:r w:rsidRPr="00B00A0B">
        <w:rPr>
          <w:rFonts w:eastAsia="Times New Roman" w:cs="Times New Roman"/>
          <w:b/>
          <w:sz w:val="28"/>
          <w:szCs w:val="28"/>
        </w:rPr>
        <w:t xml:space="preserve"> </w:t>
      </w:r>
      <w:bookmarkStart w:id="2" w:name="_Toc69211"/>
      <w:r w:rsidR="00EB096C">
        <w:rPr>
          <w:rFonts w:eastAsia="Times New Roman" w:cs="Times New Roman"/>
          <w:b/>
          <w:sz w:val="28"/>
          <w:szCs w:val="28"/>
        </w:rPr>
        <w:t>и индикаторам</w:t>
      </w:r>
    </w:p>
    <w:bookmarkEnd w:id="2"/>
    <w:p w14:paraId="639747B8" w14:textId="77777777" w:rsidR="00F21A8A" w:rsidRDefault="00B00A0B">
      <w:pPr>
        <w:spacing w:after="13" w:line="304" w:lineRule="auto"/>
        <w:ind w:left="345"/>
        <w:jc w:val="both"/>
      </w:pPr>
      <w:r>
        <w:t xml:space="preserve"> </w:t>
      </w:r>
    </w:p>
    <w:p w14:paraId="7B3B4633" w14:textId="185350CC" w:rsidR="00884918" w:rsidRPr="00CE118D" w:rsidRDefault="00884918" w:rsidP="00CE118D">
      <w:pPr>
        <w:pStyle w:val="1"/>
      </w:pPr>
      <w:r>
        <w:t xml:space="preserve">Критерий 1. </w:t>
      </w:r>
      <w:r w:rsidR="00B00A0B">
        <w:t>С</w:t>
      </w:r>
      <w:r w:rsidR="00D02B4D" w:rsidRPr="00B00A0B">
        <w:t xml:space="preserve">тратегия развития </w:t>
      </w:r>
      <w:r w:rsidR="00687CDC">
        <w:t>программы</w:t>
      </w:r>
    </w:p>
    <w:tbl>
      <w:tblPr>
        <w:tblStyle w:val="a5"/>
        <w:tblW w:w="10779" w:type="dxa"/>
        <w:tblInd w:w="-1286" w:type="dxa"/>
        <w:tblLook w:val="04A0" w:firstRow="1" w:lastRow="0" w:firstColumn="1" w:lastColumn="0" w:noHBand="0" w:noVBand="1"/>
      </w:tblPr>
      <w:tblGrid>
        <w:gridCol w:w="855"/>
        <w:gridCol w:w="3970"/>
        <w:gridCol w:w="851"/>
        <w:gridCol w:w="708"/>
        <w:gridCol w:w="709"/>
        <w:gridCol w:w="3686"/>
      </w:tblGrid>
      <w:tr w:rsidR="00B856FC" w14:paraId="7EA35BA8" w14:textId="3826616A" w:rsidTr="00DE305B">
        <w:tc>
          <w:tcPr>
            <w:tcW w:w="855" w:type="dxa"/>
          </w:tcPr>
          <w:p w14:paraId="2C0117D4" w14:textId="3EFEF26E" w:rsidR="00B856FC" w:rsidRPr="00B856FC" w:rsidRDefault="00B856FC" w:rsidP="00CE118D">
            <w:pPr>
              <w:pStyle w:val="2"/>
              <w:outlineLvl w:val="1"/>
            </w:pPr>
            <w:r>
              <w:t>№</w:t>
            </w:r>
          </w:p>
        </w:tc>
        <w:tc>
          <w:tcPr>
            <w:tcW w:w="3970" w:type="dxa"/>
          </w:tcPr>
          <w:p w14:paraId="24307A62" w14:textId="091D7E18" w:rsidR="00B856FC" w:rsidRPr="00884918" w:rsidRDefault="00B856FC" w:rsidP="00B856FC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851" w:type="dxa"/>
          </w:tcPr>
          <w:p w14:paraId="40FBD8E3" w14:textId="1B519792" w:rsidR="00B856FC" w:rsidRPr="00884918" w:rsidRDefault="00B856FC" w:rsidP="00B856FC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14:paraId="18BC5123" w14:textId="77777777" w:rsidR="00B856FC" w:rsidRPr="00884918" w:rsidRDefault="00B856FC" w:rsidP="00B856FC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0B8168EF" w14:textId="77777777" w:rsidR="00B856FC" w:rsidRPr="00884918" w:rsidRDefault="00B856FC" w:rsidP="00B856FC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14:paraId="3373F467" w14:textId="4DB6CF27" w:rsidR="00B856FC" w:rsidRDefault="00064984" w:rsidP="00B856FC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B856FC" w14:paraId="278A352E" w14:textId="0273E58B" w:rsidTr="00DE305B">
        <w:trPr>
          <w:trHeight w:val="373"/>
        </w:trPr>
        <w:tc>
          <w:tcPr>
            <w:tcW w:w="855" w:type="dxa"/>
          </w:tcPr>
          <w:p w14:paraId="4E03C2CC" w14:textId="35E02DF7" w:rsidR="00B856FC" w:rsidRPr="00CE118D" w:rsidRDefault="00B856FC" w:rsidP="00EF15E0">
            <w:pPr>
              <w:pStyle w:val="a3"/>
              <w:numPr>
                <w:ilvl w:val="1"/>
                <w:numId w:val="2"/>
              </w:numPr>
              <w:spacing w:after="13"/>
              <w:jc w:val="both"/>
              <w:rPr>
                <w:rFonts w:eastAsia="Times New Roman" w:cs="Times New Roman"/>
              </w:rPr>
            </w:pPr>
          </w:p>
        </w:tc>
        <w:tc>
          <w:tcPr>
            <w:tcW w:w="3970" w:type="dxa"/>
          </w:tcPr>
          <w:p w14:paraId="3F8E89A9" w14:textId="55F534E3" w:rsidR="00B856FC" w:rsidRDefault="00B856FC" w:rsidP="00B856FC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Понимание миссии и стратегии</w:t>
            </w:r>
            <w:r w:rsidRPr="00B00A0B">
              <w:rPr>
                <w:rFonts w:eastAsia="Times New Roman" w:cs="Times New Roman"/>
              </w:rPr>
              <w:t xml:space="preserve"> раз</w:t>
            </w:r>
            <w:r>
              <w:rPr>
                <w:rFonts w:eastAsia="Times New Roman" w:cs="Times New Roman"/>
              </w:rPr>
              <w:t>вития университета преподавателями направления</w:t>
            </w:r>
          </w:p>
        </w:tc>
        <w:tc>
          <w:tcPr>
            <w:tcW w:w="851" w:type="dxa"/>
          </w:tcPr>
          <w:p w14:paraId="0154EEF2" w14:textId="72D3B9DF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25F5D6E" w14:textId="185E65D5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0F90228D" w14:textId="108C2810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3339BBF8" w14:textId="77777777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B856FC" w14:paraId="68F70394" w14:textId="48ECF4F5" w:rsidTr="00DE305B">
        <w:trPr>
          <w:trHeight w:val="373"/>
        </w:trPr>
        <w:tc>
          <w:tcPr>
            <w:tcW w:w="855" w:type="dxa"/>
          </w:tcPr>
          <w:p w14:paraId="571A6399" w14:textId="4FC2CB62" w:rsidR="00B856FC" w:rsidRPr="007F2C0F" w:rsidRDefault="00B856FC" w:rsidP="00EF15E0">
            <w:pPr>
              <w:pStyle w:val="a6"/>
              <w:numPr>
                <w:ilvl w:val="1"/>
                <w:numId w:val="2"/>
              </w:numPr>
              <w:rPr>
                <w:rFonts w:eastAsia="Times New Roman" w:cs="Times New Roman"/>
                <w:sz w:val="24"/>
                <w:szCs w:val="22"/>
              </w:rPr>
            </w:pPr>
          </w:p>
        </w:tc>
        <w:tc>
          <w:tcPr>
            <w:tcW w:w="3970" w:type="dxa"/>
          </w:tcPr>
          <w:p w14:paraId="7C5D31B5" w14:textId="230E6C4D" w:rsidR="00B856FC" w:rsidRDefault="00B856FC" w:rsidP="00B856FC">
            <w:pPr>
              <w:spacing w:after="13"/>
              <w:rPr>
                <w:rFonts w:eastAsia="Times New Roman" w:cs="Times New Roman"/>
              </w:rPr>
            </w:pPr>
            <w:r w:rsidRPr="007F2C0F">
              <w:rPr>
                <w:rFonts w:eastAsia="Times New Roman" w:cs="Times New Roman"/>
              </w:rPr>
              <w:t>Отражение стратегических целей в плане направления</w:t>
            </w:r>
          </w:p>
        </w:tc>
        <w:tc>
          <w:tcPr>
            <w:tcW w:w="851" w:type="dxa"/>
          </w:tcPr>
          <w:p w14:paraId="2A6BD606" w14:textId="5A43F6BA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05FE7E2C" w14:textId="77777777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0F3B173C" w14:textId="77777777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457E4002" w14:textId="77777777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B856FC" w14:paraId="6646EFD3" w14:textId="176A60E0" w:rsidTr="00DE305B">
        <w:tc>
          <w:tcPr>
            <w:tcW w:w="855" w:type="dxa"/>
          </w:tcPr>
          <w:p w14:paraId="4EC119E0" w14:textId="497A5864" w:rsidR="00B856FC" w:rsidRPr="00CE118D" w:rsidRDefault="00B856FC" w:rsidP="00EF15E0">
            <w:pPr>
              <w:pStyle w:val="a3"/>
              <w:numPr>
                <w:ilvl w:val="1"/>
                <w:numId w:val="2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0" w:type="dxa"/>
          </w:tcPr>
          <w:p w14:paraId="6C16A303" w14:textId="759DDDC0" w:rsidR="00B856FC" w:rsidRDefault="00B856FC" w:rsidP="00B856FC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Эффективность выполнения целей и задач, поставленных программой  </w:t>
            </w:r>
          </w:p>
        </w:tc>
        <w:tc>
          <w:tcPr>
            <w:tcW w:w="851" w:type="dxa"/>
          </w:tcPr>
          <w:p w14:paraId="610A8455" w14:textId="1E48DB6D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6B83A889" w14:textId="787566DB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4E5930B" w14:textId="7F50095C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6713242D" w14:textId="77777777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B856FC" w14:paraId="32CBC97C" w14:textId="645FB207" w:rsidTr="00DE305B">
        <w:tc>
          <w:tcPr>
            <w:tcW w:w="855" w:type="dxa"/>
          </w:tcPr>
          <w:p w14:paraId="0AA21F18" w14:textId="4624A8C0" w:rsidR="00B856FC" w:rsidRDefault="00B856FC" w:rsidP="00B856FC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  <w:p w14:paraId="7BB18713" w14:textId="2358397C" w:rsidR="00B856FC" w:rsidRPr="008D283B" w:rsidRDefault="00B856FC" w:rsidP="00B856FC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970" w:type="dxa"/>
          </w:tcPr>
          <w:p w14:paraId="1B2D5ED5" w14:textId="076AAE43" w:rsidR="00B856FC" w:rsidRDefault="00B856FC" w:rsidP="00B856FC">
            <w:pPr>
              <w:spacing w:after="13"/>
              <w:rPr>
                <w:rFonts w:eastAsia="Times New Roman" w:cs="Times New Roman"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</w:tc>
        <w:tc>
          <w:tcPr>
            <w:tcW w:w="2268" w:type="dxa"/>
            <w:gridSpan w:val="3"/>
          </w:tcPr>
          <w:p w14:paraId="6497E8D3" w14:textId="3B788FB1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63DB506" w14:textId="77777777" w:rsidR="00B856FC" w:rsidRDefault="00B856FC" w:rsidP="00B856FC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4EFD63ED" w14:textId="77777777" w:rsidR="00F21A8A" w:rsidRDefault="00884918">
      <w:pPr>
        <w:spacing w:after="67"/>
        <w:ind w:left="852"/>
      </w:pPr>
      <w:r>
        <w:rPr>
          <w:rFonts w:eastAsia="Times New Roman" w:cs="Times New Roman"/>
        </w:rPr>
        <w:t xml:space="preserve"> </w:t>
      </w:r>
    </w:p>
    <w:p w14:paraId="70448DEB" w14:textId="18ABF7EF" w:rsidR="00976C03" w:rsidRPr="00976C03" w:rsidRDefault="00884918" w:rsidP="00CE118D">
      <w:pPr>
        <w:pStyle w:val="1"/>
      </w:pPr>
      <w:r>
        <w:t xml:space="preserve">Критерий </w:t>
      </w:r>
      <w:r w:rsidR="00D02B4D">
        <w:t>2. Цели и результаты обучения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847"/>
        <w:gridCol w:w="3973"/>
        <w:gridCol w:w="742"/>
        <w:gridCol w:w="817"/>
        <w:gridCol w:w="754"/>
        <w:gridCol w:w="3641"/>
      </w:tblGrid>
      <w:tr w:rsidR="00DE305B" w14:paraId="2577344E" w14:textId="2F06D7F8" w:rsidTr="00DE305B">
        <w:tc>
          <w:tcPr>
            <w:tcW w:w="847" w:type="dxa"/>
          </w:tcPr>
          <w:p w14:paraId="721B6E4C" w14:textId="430D9C07" w:rsidR="00DE305B" w:rsidRDefault="00DE305B" w:rsidP="00CE118D">
            <w:pPr>
              <w:pStyle w:val="2"/>
              <w:outlineLvl w:val="1"/>
            </w:pPr>
            <w:r>
              <w:t>№</w:t>
            </w:r>
          </w:p>
        </w:tc>
        <w:tc>
          <w:tcPr>
            <w:tcW w:w="3973" w:type="dxa"/>
          </w:tcPr>
          <w:p w14:paraId="4EB5B466" w14:textId="18438A40" w:rsidR="00DE305B" w:rsidRPr="00884918" w:rsidRDefault="00DE305B" w:rsidP="00976C03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742" w:type="dxa"/>
          </w:tcPr>
          <w:p w14:paraId="2BD697FB" w14:textId="77777777" w:rsidR="00DE305B" w:rsidRPr="00884918" w:rsidRDefault="00DE305B" w:rsidP="00976C0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17" w:type="dxa"/>
          </w:tcPr>
          <w:p w14:paraId="62913360" w14:textId="77777777" w:rsidR="00DE305B" w:rsidRPr="00884918" w:rsidRDefault="00DE305B" w:rsidP="00976C0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54" w:type="dxa"/>
          </w:tcPr>
          <w:p w14:paraId="776CD6BE" w14:textId="77777777" w:rsidR="00DE305B" w:rsidRPr="00884918" w:rsidRDefault="00DE305B" w:rsidP="00976C0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41" w:type="dxa"/>
          </w:tcPr>
          <w:p w14:paraId="349819D7" w14:textId="24BBE299" w:rsidR="00DE305B" w:rsidRDefault="00064984" w:rsidP="00976C0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DE305B" w14:paraId="55207C59" w14:textId="4A24114A" w:rsidTr="00DE305B">
        <w:tc>
          <w:tcPr>
            <w:tcW w:w="847" w:type="dxa"/>
          </w:tcPr>
          <w:p w14:paraId="792EECB0" w14:textId="77777777" w:rsidR="00DE305B" w:rsidRPr="00CE118D" w:rsidRDefault="00DE305B" w:rsidP="00EF15E0">
            <w:pPr>
              <w:pStyle w:val="a3"/>
              <w:numPr>
                <w:ilvl w:val="1"/>
                <w:numId w:val="3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3" w:type="dxa"/>
          </w:tcPr>
          <w:p w14:paraId="691E62C9" w14:textId="21634A87" w:rsidR="00DE305B" w:rsidRPr="007C61CD" w:rsidRDefault="00DE305B" w:rsidP="003640EA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Четкость и понятность для преподавателей образовательных целей и результатов обучения </w:t>
            </w:r>
          </w:p>
        </w:tc>
        <w:tc>
          <w:tcPr>
            <w:tcW w:w="742" w:type="dxa"/>
          </w:tcPr>
          <w:p w14:paraId="4DC099AD" w14:textId="3CB88555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7" w:type="dxa"/>
          </w:tcPr>
          <w:p w14:paraId="70D467D3" w14:textId="7C11A89E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4" w:type="dxa"/>
          </w:tcPr>
          <w:p w14:paraId="1F9FEBA9" w14:textId="56C00202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41" w:type="dxa"/>
          </w:tcPr>
          <w:p w14:paraId="64B828F6" w14:textId="77777777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29AF6B97" w14:textId="0808407C" w:rsidTr="00DE305B">
        <w:tc>
          <w:tcPr>
            <w:tcW w:w="847" w:type="dxa"/>
          </w:tcPr>
          <w:p w14:paraId="2F2EFD57" w14:textId="77777777" w:rsidR="00DE305B" w:rsidRPr="00CE118D" w:rsidRDefault="00DE305B" w:rsidP="00EF15E0">
            <w:pPr>
              <w:pStyle w:val="a3"/>
              <w:numPr>
                <w:ilvl w:val="1"/>
                <w:numId w:val="3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3973" w:type="dxa"/>
          </w:tcPr>
          <w:p w14:paraId="57735931" w14:textId="183B1F5D" w:rsidR="00DE305B" w:rsidRDefault="00DE305B" w:rsidP="003640EA">
            <w:pPr>
              <w:spacing w:after="13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Отражение в </w:t>
            </w:r>
            <w:proofErr w:type="spellStart"/>
            <w:r>
              <w:rPr>
                <w:rFonts w:eastAsia="Times New Roman" w:cs="Times New Roman"/>
                <w:bCs/>
              </w:rPr>
              <w:t>силлабусах</w:t>
            </w:r>
            <w:proofErr w:type="spellEnd"/>
            <w:r>
              <w:rPr>
                <w:rFonts w:eastAsia="Times New Roman" w:cs="Times New Roman"/>
                <w:bCs/>
              </w:rPr>
              <w:t xml:space="preserve"> целей и результатов обучения</w:t>
            </w:r>
          </w:p>
        </w:tc>
        <w:tc>
          <w:tcPr>
            <w:tcW w:w="742" w:type="dxa"/>
          </w:tcPr>
          <w:p w14:paraId="7F319805" w14:textId="77777777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7" w:type="dxa"/>
          </w:tcPr>
          <w:p w14:paraId="2CA1F53F" w14:textId="3DDA5715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54" w:type="dxa"/>
          </w:tcPr>
          <w:p w14:paraId="5C4A4E6C" w14:textId="4DC2D299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1" w:type="dxa"/>
          </w:tcPr>
          <w:p w14:paraId="3F9E83BA" w14:textId="77777777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3A936CA5" w14:textId="3F3056A1" w:rsidTr="00DE305B">
        <w:tc>
          <w:tcPr>
            <w:tcW w:w="847" w:type="dxa"/>
          </w:tcPr>
          <w:p w14:paraId="495B34CE" w14:textId="77777777" w:rsidR="00DE305B" w:rsidRPr="00CE118D" w:rsidRDefault="00DE305B" w:rsidP="00EF15E0">
            <w:pPr>
              <w:pStyle w:val="a3"/>
              <w:numPr>
                <w:ilvl w:val="1"/>
                <w:numId w:val="3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3973" w:type="dxa"/>
          </w:tcPr>
          <w:p w14:paraId="7B607181" w14:textId="38B9C22E" w:rsidR="00DE305B" w:rsidRDefault="00DE305B" w:rsidP="003640EA">
            <w:pPr>
              <w:spacing w:after="13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Эффективность механизма и процедур введения элективных курсов</w:t>
            </w:r>
          </w:p>
        </w:tc>
        <w:tc>
          <w:tcPr>
            <w:tcW w:w="742" w:type="dxa"/>
          </w:tcPr>
          <w:p w14:paraId="3DEF6031" w14:textId="77777777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7" w:type="dxa"/>
          </w:tcPr>
          <w:p w14:paraId="234A1B3C" w14:textId="5EC256CD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4" w:type="dxa"/>
          </w:tcPr>
          <w:p w14:paraId="6D0381B2" w14:textId="7AE4E599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41" w:type="dxa"/>
          </w:tcPr>
          <w:p w14:paraId="3C783315" w14:textId="77777777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8ACFEAF" w14:textId="6A4C893D" w:rsidTr="00DE305B">
        <w:tc>
          <w:tcPr>
            <w:tcW w:w="847" w:type="dxa"/>
          </w:tcPr>
          <w:p w14:paraId="2FA65E0D" w14:textId="77777777" w:rsidR="00DE305B" w:rsidRPr="008D283B" w:rsidRDefault="00DE305B" w:rsidP="00976C03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973" w:type="dxa"/>
          </w:tcPr>
          <w:p w14:paraId="78C4720C" w14:textId="4B05915C" w:rsidR="00DE305B" w:rsidRDefault="00DE305B" w:rsidP="00976C03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  <w:p w14:paraId="4FEA36BD" w14:textId="4CD093D7" w:rsidR="00DE305B" w:rsidRPr="008D283B" w:rsidRDefault="00DE305B" w:rsidP="00976C03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313" w:type="dxa"/>
            <w:gridSpan w:val="3"/>
          </w:tcPr>
          <w:p w14:paraId="6742CC85" w14:textId="23A485F5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41" w:type="dxa"/>
          </w:tcPr>
          <w:p w14:paraId="1539D67C" w14:textId="77777777" w:rsidR="00DE305B" w:rsidRDefault="00DE305B" w:rsidP="00976C0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16361B96" w14:textId="44DFD14F" w:rsidR="00F21A8A" w:rsidRDefault="00294570" w:rsidP="00C10CB8">
      <w:pPr>
        <w:spacing w:after="67"/>
        <w:ind w:left="852"/>
      </w:pPr>
      <w:r>
        <w:rPr>
          <w:rFonts w:eastAsia="Times New Roman" w:cs="Times New Roman"/>
        </w:rPr>
        <w:t xml:space="preserve"> </w:t>
      </w:r>
    </w:p>
    <w:p w14:paraId="5297F6D2" w14:textId="09157EBE" w:rsidR="003640EA" w:rsidRPr="00CE118D" w:rsidRDefault="00D02B4D" w:rsidP="00CE118D">
      <w:pPr>
        <w:pStyle w:val="1"/>
        <w:rPr>
          <w:iCs/>
        </w:rPr>
      </w:pPr>
      <w:r>
        <w:t>Критерий 3. Содержание образовательной программы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843"/>
        <w:gridCol w:w="3977"/>
        <w:gridCol w:w="709"/>
        <w:gridCol w:w="850"/>
        <w:gridCol w:w="709"/>
        <w:gridCol w:w="3686"/>
      </w:tblGrid>
      <w:tr w:rsidR="00DE305B" w14:paraId="659CF05A" w14:textId="56E8B73A" w:rsidTr="00DE305B">
        <w:tc>
          <w:tcPr>
            <w:tcW w:w="843" w:type="dxa"/>
          </w:tcPr>
          <w:p w14:paraId="589169A2" w14:textId="6706965D" w:rsidR="00DE305B" w:rsidRDefault="00DE305B" w:rsidP="00CE118D">
            <w:pPr>
              <w:pStyle w:val="2"/>
              <w:outlineLvl w:val="1"/>
            </w:pPr>
            <w:r>
              <w:t>№</w:t>
            </w:r>
          </w:p>
        </w:tc>
        <w:tc>
          <w:tcPr>
            <w:tcW w:w="3977" w:type="dxa"/>
          </w:tcPr>
          <w:p w14:paraId="2AE4AF02" w14:textId="40109E30" w:rsidR="00DE305B" w:rsidRPr="00884918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709" w:type="dxa"/>
          </w:tcPr>
          <w:p w14:paraId="221AAC9B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745C77B8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1A69BDA4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14:paraId="38CA0250" w14:textId="6E502895" w:rsidR="00DE305B" w:rsidRDefault="00064984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DE305B" w14:paraId="090D85AC" w14:textId="38C79386" w:rsidTr="00DE305B">
        <w:tc>
          <w:tcPr>
            <w:tcW w:w="843" w:type="dxa"/>
          </w:tcPr>
          <w:p w14:paraId="3792B7C6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7" w:type="dxa"/>
          </w:tcPr>
          <w:p w14:paraId="50BD9A3D" w14:textId="5D8E4FA8" w:rsidR="00DE305B" w:rsidRPr="007C61CD" w:rsidRDefault="00DE305B" w:rsidP="00EF7831">
            <w:pPr>
              <w:spacing w:after="13"/>
              <w:rPr>
                <w:rFonts w:eastAsia="Times New Roman" w:cs="Times New Roman"/>
              </w:rPr>
            </w:pPr>
            <w:r w:rsidRPr="00EF7831">
              <w:rPr>
                <w:rFonts w:eastAsia="Times New Roman" w:cs="Times New Roman"/>
                <w:iCs/>
              </w:rPr>
              <w:t>Наличие процедур пересмотра и внесения изменений в содержание</w:t>
            </w:r>
            <w:r>
              <w:rPr>
                <w:rFonts w:eastAsia="Times New Roman" w:cs="Times New Roman"/>
                <w:iCs/>
              </w:rPr>
              <w:t xml:space="preserve"> курсов</w:t>
            </w:r>
            <w:r w:rsidRPr="00EF7831">
              <w:rPr>
                <w:rFonts w:eastAsia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</w:tcPr>
          <w:p w14:paraId="14D3056E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7E841CAE" w14:textId="3C11E36C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D4D499B" w14:textId="005A01C8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5B735B10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37B4565" w14:textId="7379576A" w:rsidTr="00DE305B">
        <w:tc>
          <w:tcPr>
            <w:tcW w:w="843" w:type="dxa"/>
          </w:tcPr>
          <w:p w14:paraId="43EF8B06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7" w:type="dxa"/>
          </w:tcPr>
          <w:p w14:paraId="0B4A63B7" w14:textId="12A0F54F" w:rsidR="00DE305B" w:rsidRDefault="00DE305B" w:rsidP="00EF7831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Соответствие содержания заявленным в </w:t>
            </w:r>
            <w:proofErr w:type="spellStart"/>
            <w:r>
              <w:rPr>
                <w:rFonts w:eastAsia="Times New Roman" w:cs="Times New Roman"/>
              </w:rPr>
              <w:t>силлабусах</w:t>
            </w:r>
            <w:proofErr w:type="spellEnd"/>
            <w:r>
              <w:rPr>
                <w:rFonts w:eastAsia="Times New Roman" w:cs="Times New Roman"/>
              </w:rPr>
              <w:t xml:space="preserve"> образовательным целям и результатам обучения </w:t>
            </w:r>
          </w:p>
        </w:tc>
        <w:tc>
          <w:tcPr>
            <w:tcW w:w="709" w:type="dxa"/>
          </w:tcPr>
          <w:p w14:paraId="3FE01C80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13B23D1C" w14:textId="1808A781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7DF1026" w14:textId="42D860AE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111B7F36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162B182" w14:textId="66EBFE46" w:rsidTr="00DE305B">
        <w:tc>
          <w:tcPr>
            <w:tcW w:w="843" w:type="dxa"/>
          </w:tcPr>
          <w:p w14:paraId="61AF386C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7" w:type="dxa"/>
          </w:tcPr>
          <w:p w14:paraId="66CDBA19" w14:textId="57B54F47" w:rsidR="00DE305B" w:rsidRDefault="00DE305B" w:rsidP="00EF7831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Полнота представления преподавателей направления о требованиях </w:t>
            </w:r>
            <w:r w:rsidRPr="00253D39">
              <w:rPr>
                <w:rFonts w:eastAsia="Times New Roman" w:cs="Times New Roman"/>
              </w:rPr>
              <w:t xml:space="preserve">к </w:t>
            </w:r>
            <w:proofErr w:type="spellStart"/>
            <w:r w:rsidRPr="00253D39">
              <w:rPr>
                <w:rFonts w:eastAsia="Times New Roman" w:cs="Times New Roman"/>
              </w:rPr>
              <w:t>силлабусам</w:t>
            </w:r>
            <w:proofErr w:type="spellEnd"/>
            <w:r w:rsidRPr="00253D39">
              <w:rPr>
                <w:rFonts w:eastAsia="Times New Roman" w:cs="Times New Roman"/>
              </w:rPr>
              <w:t xml:space="preserve"> и</w:t>
            </w:r>
            <w:r>
              <w:rPr>
                <w:rFonts w:eastAsia="Times New Roman" w:cs="Times New Roman"/>
              </w:rPr>
              <w:t xml:space="preserve"> учебно-методическим материалам </w:t>
            </w:r>
          </w:p>
        </w:tc>
        <w:tc>
          <w:tcPr>
            <w:tcW w:w="709" w:type="dxa"/>
          </w:tcPr>
          <w:p w14:paraId="7D694E22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4BE7749F" w14:textId="666DCA79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971E4C9" w14:textId="0965D72A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0686C476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472EAFBD" w14:textId="7B2B8E19" w:rsidTr="00DE305B">
        <w:tc>
          <w:tcPr>
            <w:tcW w:w="843" w:type="dxa"/>
          </w:tcPr>
          <w:p w14:paraId="1EC25AB3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7" w:type="dxa"/>
          </w:tcPr>
          <w:p w14:paraId="626D0505" w14:textId="1A147B13" w:rsidR="00DE305B" w:rsidRDefault="00DE305B" w:rsidP="00EF7831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Cs/>
              </w:rPr>
              <w:t>Высокий уровень понимания п</w:t>
            </w:r>
            <w:r w:rsidRPr="00550587">
              <w:rPr>
                <w:rFonts w:eastAsia="Times New Roman" w:cs="Times New Roman"/>
                <w:iCs/>
              </w:rPr>
              <w:t>реподавател</w:t>
            </w:r>
            <w:r>
              <w:rPr>
                <w:rFonts w:eastAsia="Times New Roman" w:cs="Times New Roman"/>
                <w:iCs/>
              </w:rPr>
              <w:t>ями</w:t>
            </w:r>
            <w:r w:rsidRPr="00550587">
              <w:rPr>
                <w:rFonts w:eastAsia="Times New Roman" w:cs="Times New Roman"/>
                <w:iCs/>
              </w:rPr>
              <w:t xml:space="preserve"> мест</w:t>
            </w:r>
            <w:r>
              <w:rPr>
                <w:rFonts w:eastAsia="Times New Roman" w:cs="Times New Roman"/>
                <w:iCs/>
              </w:rPr>
              <w:t>а</w:t>
            </w:r>
            <w:r w:rsidRPr="00550587">
              <w:rPr>
                <w:rFonts w:eastAsia="Times New Roman" w:cs="Times New Roman"/>
                <w:iCs/>
              </w:rPr>
              <w:t xml:space="preserve"> свое</w:t>
            </w:r>
            <w:r>
              <w:rPr>
                <w:rFonts w:eastAsia="Times New Roman" w:cs="Times New Roman"/>
                <w:iCs/>
              </w:rPr>
              <w:t xml:space="preserve">го курса </w:t>
            </w:r>
            <w:r w:rsidRPr="00550587">
              <w:rPr>
                <w:rFonts w:eastAsia="Times New Roman" w:cs="Times New Roman"/>
                <w:iCs/>
              </w:rPr>
              <w:t>в учебном плане, ее взаимосвяз</w:t>
            </w:r>
            <w:r>
              <w:rPr>
                <w:rFonts w:eastAsia="Times New Roman" w:cs="Times New Roman"/>
                <w:iCs/>
              </w:rPr>
              <w:t>и</w:t>
            </w:r>
            <w:r w:rsidRPr="00550587">
              <w:rPr>
                <w:rFonts w:eastAsia="Times New Roman" w:cs="Times New Roman"/>
                <w:iCs/>
              </w:rPr>
              <w:t xml:space="preserve"> с предшествующими и последующими </w:t>
            </w:r>
            <w:r>
              <w:rPr>
                <w:rFonts w:eastAsia="Times New Roman" w:cs="Times New Roman"/>
                <w:iCs/>
              </w:rPr>
              <w:t>курсами</w:t>
            </w:r>
            <w:r w:rsidRPr="00550587">
              <w:rPr>
                <w:rFonts w:eastAsia="Times New Roman" w:cs="Times New Roman"/>
                <w:iCs/>
              </w:rPr>
              <w:t xml:space="preserve">, </w:t>
            </w:r>
            <w:r>
              <w:rPr>
                <w:rFonts w:eastAsia="Times New Roman" w:cs="Times New Roman"/>
                <w:iCs/>
              </w:rPr>
              <w:t>а также</w:t>
            </w:r>
            <w:r w:rsidRPr="00550587">
              <w:rPr>
                <w:rFonts w:eastAsia="Times New Roman" w:cs="Times New Roman"/>
                <w:iCs/>
              </w:rPr>
              <w:t xml:space="preserve"> рол</w:t>
            </w:r>
            <w:r>
              <w:rPr>
                <w:rFonts w:eastAsia="Times New Roman" w:cs="Times New Roman"/>
                <w:iCs/>
              </w:rPr>
              <w:t>и</w:t>
            </w:r>
            <w:r w:rsidRPr="00550587">
              <w:rPr>
                <w:rFonts w:eastAsia="Times New Roman" w:cs="Times New Roman"/>
                <w:iCs/>
              </w:rPr>
              <w:t xml:space="preserve"> </w:t>
            </w:r>
            <w:r>
              <w:rPr>
                <w:rFonts w:eastAsia="Times New Roman" w:cs="Times New Roman"/>
                <w:iCs/>
              </w:rPr>
              <w:t>своего курса</w:t>
            </w:r>
            <w:r w:rsidRPr="00550587">
              <w:rPr>
                <w:rFonts w:eastAsia="Times New Roman" w:cs="Times New Roman"/>
                <w:iCs/>
              </w:rPr>
              <w:t xml:space="preserve"> в </w:t>
            </w:r>
            <w:r>
              <w:rPr>
                <w:rFonts w:eastAsia="Times New Roman" w:cs="Times New Roman"/>
                <w:iCs/>
              </w:rPr>
              <w:t>достижении</w:t>
            </w:r>
            <w:r w:rsidRPr="00550587">
              <w:rPr>
                <w:rFonts w:eastAsia="Times New Roman" w:cs="Times New Roman"/>
                <w:iCs/>
              </w:rPr>
              <w:t xml:space="preserve"> результатов обучения </w:t>
            </w:r>
            <w:r>
              <w:rPr>
                <w:rFonts w:eastAsia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</w:tcPr>
          <w:p w14:paraId="0B666A36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7305417A" w14:textId="14D30D6B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BADD770" w14:textId="45D8C22A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50F74DDE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359281EC" w14:textId="3A730FFF" w:rsidTr="00DE305B">
        <w:tc>
          <w:tcPr>
            <w:tcW w:w="843" w:type="dxa"/>
          </w:tcPr>
          <w:p w14:paraId="2383AF55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7" w:type="dxa"/>
          </w:tcPr>
          <w:p w14:paraId="7240B4CB" w14:textId="211E53DB" w:rsidR="00DE305B" w:rsidRDefault="00DE305B" w:rsidP="00EF7831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Cs/>
              </w:rPr>
              <w:t>Эффективность механизма оценки достижения ОЦ и РО</w:t>
            </w:r>
            <w:r w:rsidRPr="00A52F9C">
              <w:rPr>
                <w:rFonts w:eastAsia="Times New Roman" w:cs="Times New Roman"/>
                <w:iCs/>
              </w:rPr>
              <w:t xml:space="preserve">  </w:t>
            </w:r>
          </w:p>
        </w:tc>
        <w:tc>
          <w:tcPr>
            <w:tcW w:w="709" w:type="dxa"/>
          </w:tcPr>
          <w:p w14:paraId="3764D798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32AFA1D6" w14:textId="1C3245BB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6E04A63" w14:textId="20FFD3A2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B397503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C74D0A1" w14:textId="164AE9F4" w:rsidTr="00DE305B">
        <w:tc>
          <w:tcPr>
            <w:tcW w:w="843" w:type="dxa"/>
          </w:tcPr>
          <w:p w14:paraId="6A0A7821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7" w:type="dxa"/>
          </w:tcPr>
          <w:p w14:paraId="508EF8ED" w14:textId="0DEA2141" w:rsidR="00DE305B" w:rsidRDefault="00DE305B" w:rsidP="00EF7831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Cs/>
              </w:rPr>
              <w:t xml:space="preserve">Эффективность </w:t>
            </w:r>
            <w:r w:rsidRPr="003640EA">
              <w:rPr>
                <w:rFonts w:eastAsia="Times New Roman" w:cs="Times New Roman"/>
                <w:iCs/>
              </w:rPr>
              <w:t xml:space="preserve">оценивания результатов обучения по отдельным </w:t>
            </w:r>
            <w:r>
              <w:rPr>
                <w:rFonts w:eastAsia="Times New Roman" w:cs="Times New Roman"/>
                <w:iCs/>
              </w:rPr>
              <w:t>курсам</w:t>
            </w:r>
          </w:p>
        </w:tc>
        <w:tc>
          <w:tcPr>
            <w:tcW w:w="709" w:type="dxa"/>
          </w:tcPr>
          <w:p w14:paraId="17F06CCC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7D8A99A2" w14:textId="41ACD0F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934DFA6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52FE04D7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543B7394" w14:textId="760C85B7" w:rsidTr="00DE305B">
        <w:tc>
          <w:tcPr>
            <w:tcW w:w="843" w:type="dxa"/>
          </w:tcPr>
          <w:p w14:paraId="1A506549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7" w:type="dxa"/>
          </w:tcPr>
          <w:p w14:paraId="1F467ECE" w14:textId="2EAF68B3" w:rsidR="00DE305B" w:rsidRDefault="00DE305B" w:rsidP="00EF7831">
            <w:pPr>
              <w:spacing w:after="13"/>
              <w:rPr>
                <w:rFonts w:eastAsia="Times New Roman" w:cs="Times New Roman"/>
                <w:iCs/>
              </w:rPr>
            </w:pPr>
            <w:r w:rsidRPr="00B805C2">
              <w:rPr>
                <w:rFonts w:eastAsia="Times New Roman" w:cs="Times New Roman"/>
                <w:iCs/>
              </w:rPr>
              <w:t xml:space="preserve">Эффективность механизма выравнивания образовательного уровня поступивших студентов в соответствии с требованиями направления </w:t>
            </w:r>
          </w:p>
        </w:tc>
        <w:tc>
          <w:tcPr>
            <w:tcW w:w="709" w:type="dxa"/>
          </w:tcPr>
          <w:p w14:paraId="6E7B638C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0EA6F357" w14:textId="51EDE3EC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5D1FF49" w14:textId="36FD265A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5972C6F9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DF1C8F6" w14:textId="23482449" w:rsidTr="00DE305B">
        <w:tc>
          <w:tcPr>
            <w:tcW w:w="843" w:type="dxa"/>
          </w:tcPr>
          <w:p w14:paraId="53B42BEB" w14:textId="77777777" w:rsidR="00DE305B" w:rsidRPr="00CE118D" w:rsidRDefault="00DE305B" w:rsidP="00EF15E0">
            <w:pPr>
              <w:pStyle w:val="a3"/>
              <w:numPr>
                <w:ilvl w:val="1"/>
                <w:numId w:val="4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7" w:type="dxa"/>
          </w:tcPr>
          <w:p w14:paraId="6F04D9B4" w14:textId="194A5539" w:rsidR="00DE305B" w:rsidRPr="00B805C2" w:rsidRDefault="00DE305B" w:rsidP="00EF7831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 xml:space="preserve">Наличие механизма оценки </w:t>
            </w:r>
            <w:r w:rsidRPr="00B805C2">
              <w:rPr>
                <w:rFonts w:eastAsia="Times New Roman" w:cs="Times New Roman"/>
                <w:iCs/>
              </w:rPr>
              <w:t>выравнивания образовательного уровня поступивших студентов</w:t>
            </w:r>
          </w:p>
        </w:tc>
        <w:tc>
          <w:tcPr>
            <w:tcW w:w="709" w:type="dxa"/>
          </w:tcPr>
          <w:p w14:paraId="2820CED2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0DAB0EA8" w14:textId="2447AF65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65DF7A1" w14:textId="750FC670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21A4D897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2D8ECD4E" w14:textId="4C15EB0D" w:rsidTr="00DE305B">
        <w:tc>
          <w:tcPr>
            <w:tcW w:w="843" w:type="dxa"/>
          </w:tcPr>
          <w:p w14:paraId="731A0D30" w14:textId="77777777" w:rsidR="00DE305B" w:rsidRPr="008D283B" w:rsidRDefault="00DE305B" w:rsidP="00EF7831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977" w:type="dxa"/>
          </w:tcPr>
          <w:p w14:paraId="67AC01DE" w14:textId="4205C9C3" w:rsidR="00DE305B" w:rsidRDefault="00DE305B" w:rsidP="00EF7831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  <w:p w14:paraId="74E89333" w14:textId="4A20CED8" w:rsidR="00DE305B" w:rsidRPr="008D283B" w:rsidRDefault="00DE305B" w:rsidP="00EF7831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14:paraId="196407E0" w14:textId="48F3E5AE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7FE73586" w14:textId="77777777" w:rsidR="00DE305B" w:rsidRDefault="00DE305B" w:rsidP="00EF7831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749E2DF5" w14:textId="1F788B87" w:rsidR="00F21A8A" w:rsidRPr="00E8132B" w:rsidRDefault="00F21A8A" w:rsidP="00E8132B">
      <w:pPr>
        <w:spacing w:after="65"/>
        <w:rPr>
          <w:iCs/>
        </w:rPr>
      </w:pPr>
    </w:p>
    <w:p w14:paraId="210E5334" w14:textId="1D5CB842" w:rsidR="00EB096C" w:rsidRPr="00CE118D" w:rsidRDefault="00D02B4D" w:rsidP="00CE118D">
      <w:pPr>
        <w:pStyle w:val="1"/>
      </w:pPr>
      <w:r>
        <w:t>Критерий 4. Учебный процесс и оцен</w:t>
      </w:r>
      <w:r w:rsidR="00EF7831">
        <w:t>ивание</w:t>
      </w:r>
      <w:r>
        <w:t xml:space="preserve"> достижения результатов обучения</w:t>
      </w:r>
    </w:p>
    <w:p w14:paraId="727348A0" w14:textId="3D9AC044" w:rsidR="00EB096C" w:rsidRPr="00E8132B" w:rsidRDefault="00E8132B" w:rsidP="00CE118D">
      <w:pPr>
        <w:pStyle w:val="3"/>
      </w:pPr>
      <w:r>
        <w:t>4.1. Проведение занятий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850"/>
        <w:gridCol w:w="3970"/>
        <w:gridCol w:w="709"/>
        <w:gridCol w:w="850"/>
        <w:gridCol w:w="709"/>
        <w:gridCol w:w="3686"/>
      </w:tblGrid>
      <w:tr w:rsidR="00DE305B" w14:paraId="03BA231B" w14:textId="5DBC1F99" w:rsidTr="00DE305B">
        <w:tc>
          <w:tcPr>
            <w:tcW w:w="850" w:type="dxa"/>
          </w:tcPr>
          <w:p w14:paraId="5A06C618" w14:textId="37C5E7CD" w:rsidR="00DE305B" w:rsidRDefault="00DE305B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3970" w:type="dxa"/>
          </w:tcPr>
          <w:p w14:paraId="1E8F41BE" w14:textId="0029AE0D" w:rsidR="00DE305B" w:rsidRPr="00884918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709" w:type="dxa"/>
          </w:tcPr>
          <w:p w14:paraId="78D9EA04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5AF38D0B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4C76C6EC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14:paraId="15152566" w14:textId="54A29FDF" w:rsidR="00DE305B" w:rsidRDefault="00064984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DE305B" w14:paraId="0C04122F" w14:textId="67487459" w:rsidTr="00DE305B">
        <w:tc>
          <w:tcPr>
            <w:tcW w:w="850" w:type="dxa"/>
          </w:tcPr>
          <w:p w14:paraId="4BB2208F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16E16E58" w14:textId="50EA685A" w:rsidR="00DE305B" w:rsidRPr="007C61CD" w:rsidRDefault="00DE305B" w:rsidP="009E7514">
            <w:pPr>
              <w:spacing w:after="13"/>
              <w:rPr>
                <w:rFonts w:eastAsia="Times New Roman" w:cs="Times New Roman"/>
              </w:rPr>
            </w:pPr>
            <w:r w:rsidRPr="00EF7831">
              <w:rPr>
                <w:rFonts w:eastAsia="Times New Roman" w:cs="Times New Roman"/>
                <w:iCs/>
              </w:rPr>
              <w:t xml:space="preserve">Наличие </w:t>
            </w:r>
            <w:r>
              <w:rPr>
                <w:rFonts w:eastAsia="Times New Roman" w:cs="Times New Roman"/>
                <w:iCs/>
              </w:rPr>
              <w:t>учебно-методических материалов по организации занятий</w:t>
            </w:r>
          </w:p>
        </w:tc>
        <w:tc>
          <w:tcPr>
            <w:tcW w:w="709" w:type="dxa"/>
          </w:tcPr>
          <w:p w14:paraId="6152EDE6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457D78C8" w14:textId="29F9124D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98F5D88" w14:textId="0DD55238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1A4604F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2F19B71" w14:textId="7A0F98B4" w:rsidTr="00DE305B">
        <w:tc>
          <w:tcPr>
            <w:tcW w:w="850" w:type="dxa"/>
          </w:tcPr>
          <w:p w14:paraId="5BDDD67D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0" w:type="dxa"/>
          </w:tcPr>
          <w:p w14:paraId="133A5E95" w14:textId="0B97DBF4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Соответствие учебно-методических материалов (</w:t>
            </w:r>
            <w:proofErr w:type="spellStart"/>
            <w:r>
              <w:rPr>
                <w:rFonts w:eastAsia="Times New Roman" w:cs="Times New Roman"/>
              </w:rPr>
              <w:t>силлабусов</w:t>
            </w:r>
            <w:proofErr w:type="spellEnd"/>
            <w:r>
              <w:rPr>
                <w:rFonts w:eastAsia="Times New Roman" w:cs="Times New Roman"/>
              </w:rPr>
              <w:t>, руководств и др.) заявленным образовательным целям и результатам обучения</w:t>
            </w:r>
          </w:p>
        </w:tc>
        <w:tc>
          <w:tcPr>
            <w:tcW w:w="709" w:type="dxa"/>
          </w:tcPr>
          <w:p w14:paraId="414B34DF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7D38386F" w14:textId="063D88AE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0D9E9F7" w14:textId="528844CA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36221B5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29CFAC0" w14:textId="26B40162" w:rsidTr="00DE305B">
        <w:tc>
          <w:tcPr>
            <w:tcW w:w="850" w:type="dxa"/>
          </w:tcPr>
          <w:p w14:paraId="379F1282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0" w:type="dxa"/>
          </w:tcPr>
          <w:p w14:paraId="39E541DA" w14:textId="687A51C0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 w:rsidRPr="00E8132B">
              <w:rPr>
                <w:rFonts w:eastAsia="Times New Roman" w:cs="Times New Roman"/>
              </w:rPr>
              <w:t>Понимание преподавателями ключевых компетенций, которые должны быть сформированы</w:t>
            </w:r>
            <w:r>
              <w:rPr>
                <w:rFonts w:eastAsia="Times New Roman" w:cs="Times New Roman"/>
              </w:rPr>
              <w:t xml:space="preserve"> в результате обучения</w:t>
            </w:r>
          </w:p>
        </w:tc>
        <w:tc>
          <w:tcPr>
            <w:tcW w:w="709" w:type="dxa"/>
          </w:tcPr>
          <w:p w14:paraId="2B1C0F27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6E7E2587" w14:textId="01B127A6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872AE7D" w14:textId="075697AC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62A5E444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729A950" w14:textId="1132F27A" w:rsidTr="00DE305B">
        <w:tc>
          <w:tcPr>
            <w:tcW w:w="850" w:type="dxa"/>
          </w:tcPr>
          <w:p w14:paraId="4D6497CB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0" w:type="dxa"/>
          </w:tcPr>
          <w:p w14:paraId="3B4C9601" w14:textId="6C95E44F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Полнота отражения в </w:t>
            </w:r>
            <w:proofErr w:type="spellStart"/>
            <w:r w:rsidRPr="00253D39">
              <w:rPr>
                <w:rFonts w:eastAsia="Times New Roman" w:cs="Times New Roman"/>
              </w:rPr>
              <w:t>силлабуса</w:t>
            </w:r>
            <w:r>
              <w:rPr>
                <w:rFonts w:eastAsia="Times New Roman" w:cs="Times New Roman"/>
              </w:rPr>
              <w:t>х</w:t>
            </w:r>
            <w:proofErr w:type="spellEnd"/>
            <w:r>
              <w:rPr>
                <w:rFonts w:eastAsia="Times New Roman" w:cs="Times New Roman"/>
              </w:rPr>
              <w:t xml:space="preserve"> процедур проведения занятий, ресурсов и критериев оценивания студентов</w:t>
            </w:r>
          </w:p>
        </w:tc>
        <w:tc>
          <w:tcPr>
            <w:tcW w:w="709" w:type="dxa"/>
          </w:tcPr>
          <w:p w14:paraId="042380AE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610C3E4B" w14:textId="05C1C841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DBEAE18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A8CE9C4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2DA2A48D" w14:textId="3AF0EDED" w:rsidTr="00DE305B">
        <w:tc>
          <w:tcPr>
            <w:tcW w:w="850" w:type="dxa"/>
          </w:tcPr>
          <w:p w14:paraId="1940CD21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0CF32FC2" w14:textId="27203292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Cs/>
              </w:rPr>
              <w:t>Разнообразие и эффективность м</w:t>
            </w:r>
            <w:r w:rsidRPr="00EF7831">
              <w:rPr>
                <w:rFonts w:eastAsia="Times New Roman" w:cs="Times New Roman"/>
                <w:iCs/>
              </w:rPr>
              <w:t>етод</w:t>
            </w:r>
            <w:r>
              <w:rPr>
                <w:rFonts w:eastAsia="Times New Roman" w:cs="Times New Roman"/>
                <w:iCs/>
              </w:rPr>
              <w:t xml:space="preserve">ов </w:t>
            </w:r>
            <w:r w:rsidRPr="00EF7831">
              <w:rPr>
                <w:rFonts w:eastAsia="Times New Roman" w:cs="Times New Roman"/>
                <w:iCs/>
              </w:rPr>
              <w:t>и форм</w:t>
            </w:r>
            <w:r>
              <w:rPr>
                <w:rFonts w:eastAsia="Times New Roman" w:cs="Times New Roman"/>
                <w:iCs/>
              </w:rPr>
              <w:t xml:space="preserve"> преподавания, включая проведение занятий онлайн </w:t>
            </w:r>
          </w:p>
        </w:tc>
        <w:tc>
          <w:tcPr>
            <w:tcW w:w="709" w:type="dxa"/>
          </w:tcPr>
          <w:p w14:paraId="687BE35D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73CE6855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50858741" w14:textId="62978A78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7E48240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FCB1F15" w14:textId="2465B355" w:rsidTr="00DE305B">
        <w:tc>
          <w:tcPr>
            <w:tcW w:w="850" w:type="dxa"/>
          </w:tcPr>
          <w:p w14:paraId="2E703F32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3FFBE526" w14:textId="660A2668" w:rsidR="00DE305B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Эффективность и</w:t>
            </w:r>
            <w:r w:rsidRPr="00C4604F">
              <w:rPr>
                <w:rFonts w:eastAsia="Times New Roman" w:cs="Times New Roman"/>
                <w:iCs/>
              </w:rPr>
              <w:t xml:space="preserve"> объективность </w:t>
            </w:r>
            <w:r>
              <w:rPr>
                <w:rFonts w:eastAsia="Times New Roman" w:cs="Times New Roman"/>
                <w:iCs/>
              </w:rPr>
              <w:t xml:space="preserve">механизмов и методов </w:t>
            </w:r>
            <w:proofErr w:type="spellStart"/>
            <w:r>
              <w:rPr>
                <w:rFonts w:eastAsia="Times New Roman" w:cs="Times New Roman"/>
                <w:iCs/>
              </w:rPr>
              <w:t>самооценивания</w:t>
            </w:r>
            <w:proofErr w:type="spellEnd"/>
            <w:r>
              <w:rPr>
                <w:rFonts w:eastAsia="Times New Roman" w:cs="Times New Roman"/>
                <w:iCs/>
              </w:rPr>
              <w:t xml:space="preserve"> и оценивания преподавателей, включая </w:t>
            </w:r>
            <w:proofErr w:type="spellStart"/>
            <w:r>
              <w:rPr>
                <w:rFonts w:eastAsia="Times New Roman" w:cs="Times New Roman"/>
                <w:iCs/>
              </w:rPr>
              <w:t>взаимопосещения</w:t>
            </w:r>
            <w:proofErr w:type="spellEnd"/>
            <w:r>
              <w:rPr>
                <w:rFonts w:eastAsia="Times New Roman" w:cs="Times New Roman"/>
                <w:iCs/>
              </w:rPr>
              <w:t xml:space="preserve"> занятий, результаты анкетирования «Преподаватель глазами студентов» и др.</w:t>
            </w:r>
          </w:p>
        </w:tc>
        <w:tc>
          <w:tcPr>
            <w:tcW w:w="709" w:type="dxa"/>
          </w:tcPr>
          <w:p w14:paraId="3D92BA22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40FB8BE9" w14:textId="496A47E2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D333028" w14:textId="214F8CC8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C9D94CD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64DDB1E" w14:textId="74625CE7" w:rsidTr="00DE305B">
        <w:tc>
          <w:tcPr>
            <w:tcW w:w="850" w:type="dxa"/>
          </w:tcPr>
          <w:p w14:paraId="49DB016B" w14:textId="77777777" w:rsidR="00DE305B" w:rsidRPr="00646C6E" w:rsidRDefault="00DE305B" w:rsidP="00EF15E0">
            <w:pPr>
              <w:pStyle w:val="a3"/>
              <w:numPr>
                <w:ilvl w:val="2"/>
                <w:numId w:val="5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1EED7AAD" w14:textId="23352BB8" w:rsidR="00DE305B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Эффективность,</w:t>
            </w:r>
            <w:r>
              <w:rPr>
                <w:rFonts w:eastAsia="Times New Roman" w:cs="Times New Roman"/>
                <w:i/>
              </w:rPr>
              <w:t xml:space="preserve"> </w:t>
            </w:r>
            <w:r w:rsidRPr="00C4604F">
              <w:rPr>
                <w:rFonts w:eastAsia="Times New Roman" w:cs="Times New Roman"/>
                <w:iCs/>
              </w:rPr>
              <w:t xml:space="preserve">адекватность, объективность и достоверность </w:t>
            </w:r>
            <w:r>
              <w:rPr>
                <w:rFonts w:eastAsia="Times New Roman" w:cs="Times New Roman"/>
                <w:iCs/>
              </w:rPr>
              <w:t>механизмов и методов оценивания</w:t>
            </w:r>
            <w:r w:rsidRPr="00C4604F">
              <w:rPr>
                <w:rFonts w:eastAsia="Times New Roman" w:cs="Times New Roman"/>
                <w:iCs/>
              </w:rPr>
              <w:t xml:space="preserve"> достижения результатов обучения</w:t>
            </w:r>
            <w:r>
              <w:rPr>
                <w:rFonts w:eastAsia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</w:tcPr>
          <w:p w14:paraId="178809C8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58EBFA59" w14:textId="7EA603EB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6FF0071D" w14:textId="27807448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7C93016D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C74ABCF" w14:textId="2EAAA803" w:rsidTr="00DE305B">
        <w:tc>
          <w:tcPr>
            <w:tcW w:w="850" w:type="dxa"/>
          </w:tcPr>
          <w:p w14:paraId="29534142" w14:textId="77777777" w:rsidR="00DE305B" w:rsidRPr="008D283B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970" w:type="dxa"/>
          </w:tcPr>
          <w:p w14:paraId="79FBC0CF" w14:textId="71D23BF6" w:rsidR="00DE305B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  <w:p w14:paraId="113F09D9" w14:textId="1B612CAE" w:rsidR="00DE305B" w:rsidRPr="008D283B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14:paraId="3A698088" w14:textId="0C68BCC5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3FC46D7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1FAE7BC2" w14:textId="77777777" w:rsidR="00CF509E" w:rsidRDefault="00CF509E" w:rsidP="00EF7831">
      <w:pPr>
        <w:spacing w:after="12"/>
        <w:jc w:val="both"/>
        <w:rPr>
          <w:rFonts w:eastAsia="Times New Roman" w:cs="Times New Roman"/>
          <w:b/>
          <w:bCs/>
          <w:iCs/>
        </w:rPr>
      </w:pPr>
    </w:p>
    <w:p w14:paraId="043C6E3C" w14:textId="227FE630" w:rsidR="00B74D5F" w:rsidRPr="00B74D5F" w:rsidRDefault="00B74D5F" w:rsidP="00646C6E">
      <w:pPr>
        <w:pStyle w:val="3"/>
      </w:pPr>
      <w:r>
        <w:t>4.</w:t>
      </w:r>
      <w:r w:rsidR="00E8132B">
        <w:t>2</w:t>
      </w:r>
      <w:r>
        <w:t xml:space="preserve">. </w:t>
      </w:r>
      <w:r w:rsidRPr="00B74D5F">
        <w:t xml:space="preserve">Самостоятельная работа студентов 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845"/>
        <w:gridCol w:w="3975"/>
        <w:gridCol w:w="774"/>
        <w:gridCol w:w="785"/>
        <w:gridCol w:w="749"/>
        <w:gridCol w:w="3646"/>
      </w:tblGrid>
      <w:tr w:rsidR="00DE305B" w14:paraId="309DD27E" w14:textId="42E242C3" w:rsidTr="00DE305B">
        <w:tc>
          <w:tcPr>
            <w:tcW w:w="845" w:type="dxa"/>
          </w:tcPr>
          <w:p w14:paraId="5C324572" w14:textId="52C578CF" w:rsidR="00DE305B" w:rsidRDefault="00DE305B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3975" w:type="dxa"/>
          </w:tcPr>
          <w:p w14:paraId="63329CA9" w14:textId="66DD8B34" w:rsidR="00DE305B" w:rsidRPr="00884918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774" w:type="dxa"/>
          </w:tcPr>
          <w:p w14:paraId="27B0DC75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85" w:type="dxa"/>
          </w:tcPr>
          <w:p w14:paraId="47063EE8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49" w:type="dxa"/>
          </w:tcPr>
          <w:p w14:paraId="55A83248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46" w:type="dxa"/>
          </w:tcPr>
          <w:p w14:paraId="7D280C73" w14:textId="7DDC0BF8" w:rsidR="00DE305B" w:rsidRDefault="00064984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DE305B" w14:paraId="7D049C76" w14:textId="0472A146" w:rsidTr="00DE305B">
        <w:tc>
          <w:tcPr>
            <w:tcW w:w="845" w:type="dxa"/>
          </w:tcPr>
          <w:p w14:paraId="64DECC7F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5" w:type="dxa"/>
          </w:tcPr>
          <w:p w14:paraId="31A0F98D" w14:textId="0F9F1469" w:rsidR="00DE305B" w:rsidRPr="007C61CD" w:rsidRDefault="00DE305B" w:rsidP="009E7514">
            <w:pPr>
              <w:spacing w:after="13"/>
              <w:rPr>
                <w:rFonts w:eastAsia="Times New Roman" w:cs="Times New Roman"/>
              </w:rPr>
            </w:pPr>
            <w:r w:rsidRPr="00EF7831">
              <w:rPr>
                <w:rFonts w:eastAsia="Times New Roman" w:cs="Times New Roman"/>
                <w:iCs/>
              </w:rPr>
              <w:t xml:space="preserve">Наличие </w:t>
            </w:r>
            <w:r>
              <w:rPr>
                <w:rFonts w:eastAsia="Times New Roman" w:cs="Times New Roman"/>
                <w:iCs/>
              </w:rPr>
              <w:t>учебно-методических материалов по организации самостоятельной работы студентов</w:t>
            </w:r>
          </w:p>
        </w:tc>
        <w:tc>
          <w:tcPr>
            <w:tcW w:w="774" w:type="dxa"/>
          </w:tcPr>
          <w:p w14:paraId="07925E88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154145C0" w14:textId="48904944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9" w:type="dxa"/>
          </w:tcPr>
          <w:p w14:paraId="041D8F06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3CA1B9E5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3A301FF" w14:textId="23655A43" w:rsidTr="00DE305B">
        <w:tc>
          <w:tcPr>
            <w:tcW w:w="845" w:type="dxa"/>
          </w:tcPr>
          <w:p w14:paraId="153E4B6B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5" w:type="dxa"/>
          </w:tcPr>
          <w:p w14:paraId="34F35F6B" w14:textId="5258017F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Соответствие материалов по СРС заявленным образовательным целям и результатам обучения</w:t>
            </w:r>
          </w:p>
        </w:tc>
        <w:tc>
          <w:tcPr>
            <w:tcW w:w="774" w:type="dxa"/>
          </w:tcPr>
          <w:p w14:paraId="77A04BC8" w14:textId="17BE77AF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5B883589" w14:textId="5289CBEB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9" w:type="dxa"/>
          </w:tcPr>
          <w:p w14:paraId="137AA89B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02448E8A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AE8AABF" w14:textId="1B1D0194" w:rsidTr="00DE305B">
        <w:tc>
          <w:tcPr>
            <w:tcW w:w="845" w:type="dxa"/>
          </w:tcPr>
          <w:p w14:paraId="58613B03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5" w:type="dxa"/>
          </w:tcPr>
          <w:p w14:paraId="7979E643" w14:textId="11DFF907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 w:rsidRPr="00E8132B">
              <w:rPr>
                <w:rFonts w:eastAsia="Times New Roman" w:cs="Times New Roman"/>
              </w:rPr>
              <w:t>Понимание преподавателями ключевых компетенций, которые должны быть сформированы</w:t>
            </w:r>
            <w:r>
              <w:rPr>
                <w:rFonts w:eastAsia="Times New Roman" w:cs="Times New Roman"/>
              </w:rPr>
              <w:t xml:space="preserve"> посредством СРС</w:t>
            </w:r>
          </w:p>
        </w:tc>
        <w:tc>
          <w:tcPr>
            <w:tcW w:w="774" w:type="dxa"/>
          </w:tcPr>
          <w:p w14:paraId="54838A3B" w14:textId="5D8D7B42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555AE268" w14:textId="46641C89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49" w:type="dxa"/>
          </w:tcPr>
          <w:p w14:paraId="1AAC9BFB" w14:textId="1F5F33EB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46" w:type="dxa"/>
          </w:tcPr>
          <w:p w14:paraId="42D23C25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873B5D5" w14:textId="165A3CD2" w:rsidTr="00DE305B">
        <w:tc>
          <w:tcPr>
            <w:tcW w:w="845" w:type="dxa"/>
          </w:tcPr>
          <w:p w14:paraId="1C07F60E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5" w:type="dxa"/>
          </w:tcPr>
          <w:p w14:paraId="7F907C9C" w14:textId="2521C825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Полнота отражения в </w:t>
            </w:r>
            <w:proofErr w:type="spellStart"/>
            <w:r w:rsidRPr="00253D39">
              <w:rPr>
                <w:rFonts w:eastAsia="Times New Roman" w:cs="Times New Roman"/>
              </w:rPr>
              <w:t>силлабуса</w:t>
            </w:r>
            <w:r>
              <w:rPr>
                <w:rFonts w:eastAsia="Times New Roman" w:cs="Times New Roman"/>
              </w:rPr>
              <w:t>х</w:t>
            </w:r>
            <w:proofErr w:type="spellEnd"/>
            <w:r>
              <w:rPr>
                <w:rFonts w:eastAsia="Times New Roman" w:cs="Times New Roman"/>
              </w:rPr>
              <w:t xml:space="preserve"> критериев оценивания СРС </w:t>
            </w:r>
          </w:p>
        </w:tc>
        <w:tc>
          <w:tcPr>
            <w:tcW w:w="774" w:type="dxa"/>
          </w:tcPr>
          <w:p w14:paraId="650958DE" w14:textId="241BE784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32A32194" w14:textId="0F640742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9" w:type="dxa"/>
          </w:tcPr>
          <w:p w14:paraId="374BF7F1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1EDC14EA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DD19147" w14:textId="7C1B1990" w:rsidTr="00DE305B">
        <w:tc>
          <w:tcPr>
            <w:tcW w:w="845" w:type="dxa"/>
          </w:tcPr>
          <w:p w14:paraId="1168E84D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5" w:type="dxa"/>
          </w:tcPr>
          <w:p w14:paraId="0A13B20E" w14:textId="78773CEA" w:rsidR="00DE305B" w:rsidRDefault="00DE305B" w:rsidP="00B74D5F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Cs/>
              </w:rPr>
              <w:t xml:space="preserve">Понимание студентами требований по СРС и выполнения заданий </w:t>
            </w:r>
          </w:p>
        </w:tc>
        <w:tc>
          <w:tcPr>
            <w:tcW w:w="774" w:type="dxa"/>
          </w:tcPr>
          <w:p w14:paraId="30A2785C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63F040E1" w14:textId="7509E6F5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9" w:type="dxa"/>
          </w:tcPr>
          <w:p w14:paraId="12F5E151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36B0B13C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A991A3A" w14:textId="338C1175" w:rsidTr="00DE305B">
        <w:tc>
          <w:tcPr>
            <w:tcW w:w="845" w:type="dxa"/>
          </w:tcPr>
          <w:p w14:paraId="467D31F6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5" w:type="dxa"/>
          </w:tcPr>
          <w:p w14:paraId="6BBF3B1D" w14:textId="00A49F3A" w:rsidR="00DE305B" w:rsidRDefault="00DE305B" w:rsidP="00B74D5F">
            <w:pPr>
              <w:spacing w:after="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Cs/>
              </w:rPr>
              <w:t>Эффективность м</w:t>
            </w:r>
            <w:r w:rsidRPr="00EF7831">
              <w:rPr>
                <w:rFonts w:eastAsia="Times New Roman" w:cs="Times New Roman"/>
                <w:iCs/>
              </w:rPr>
              <w:t>етод</w:t>
            </w:r>
            <w:r>
              <w:rPr>
                <w:rFonts w:eastAsia="Times New Roman" w:cs="Times New Roman"/>
                <w:iCs/>
              </w:rPr>
              <w:t xml:space="preserve">ов </w:t>
            </w:r>
            <w:r w:rsidRPr="00EF7831">
              <w:rPr>
                <w:rFonts w:eastAsia="Times New Roman" w:cs="Times New Roman"/>
                <w:iCs/>
              </w:rPr>
              <w:t>и форм</w:t>
            </w:r>
            <w:r>
              <w:rPr>
                <w:rFonts w:eastAsia="Times New Roman" w:cs="Times New Roman"/>
                <w:iCs/>
              </w:rPr>
              <w:t xml:space="preserve"> выполнения студентами самостоятельной работы</w:t>
            </w:r>
          </w:p>
        </w:tc>
        <w:tc>
          <w:tcPr>
            <w:tcW w:w="774" w:type="dxa"/>
          </w:tcPr>
          <w:p w14:paraId="224BBE26" w14:textId="58D4D291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4ECA7FF6" w14:textId="26D422C4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9" w:type="dxa"/>
          </w:tcPr>
          <w:p w14:paraId="499BD722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1F8673FF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08CA116" w14:textId="041CC3D9" w:rsidTr="00DE305B">
        <w:tc>
          <w:tcPr>
            <w:tcW w:w="845" w:type="dxa"/>
          </w:tcPr>
          <w:p w14:paraId="31FA8010" w14:textId="77777777" w:rsidR="00DE305B" w:rsidRPr="00646C6E" w:rsidRDefault="00DE305B" w:rsidP="00EF15E0">
            <w:pPr>
              <w:pStyle w:val="a3"/>
              <w:numPr>
                <w:ilvl w:val="2"/>
                <w:numId w:val="6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5" w:type="dxa"/>
          </w:tcPr>
          <w:p w14:paraId="5E900BF8" w14:textId="4BF2858E" w:rsidR="00DE305B" w:rsidRDefault="00DE305B" w:rsidP="00B74D5F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Эффективность механизма оценивания СРС преподавателями</w:t>
            </w:r>
          </w:p>
        </w:tc>
        <w:tc>
          <w:tcPr>
            <w:tcW w:w="774" w:type="dxa"/>
          </w:tcPr>
          <w:p w14:paraId="57280E52" w14:textId="63FC1595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5" w:type="dxa"/>
          </w:tcPr>
          <w:p w14:paraId="36BA48D7" w14:textId="3084B838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9" w:type="dxa"/>
          </w:tcPr>
          <w:p w14:paraId="23892CE9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5E9216E0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80E14DB" w14:textId="77777777" w:rsidTr="00DE305B">
        <w:tc>
          <w:tcPr>
            <w:tcW w:w="845" w:type="dxa"/>
          </w:tcPr>
          <w:p w14:paraId="6055258E" w14:textId="77777777" w:rsidR="00DE305B" w:rsidRPr="008D283B" w:rsidRDefault="00DE305B" w:rsidP="00B74D5F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975" w:type="dxa"/>
          </w:tcPr>
          <w:p w14:paraId="536C13A3" w14:textId="720FB9BB" w:rsidR="00DE305B" w:rsidRPr="008D283B" w:rsidRDefault="00DE305B" w:rsidP="00B74D5F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</w:tc>
        <w:tc>
          <w:tcPr>
            <w:tcW w:w="2308" w:type="dxa"/>
            <w:gridSpan w:val="3"/>
          </w:tcPr>
          <w:p w14:paraId="180217C2" w14:textId="77777777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46" w:type="dxa"/>
          </w:tcPr>
          <w:p w14:paraId="743A34F2" w14:textId="07F0D823" w:rsidR="00DE305B" w:rsidRDefault="00DE305B" w:rsidP="00B74D5F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14:paraId="4F4319F5" w14:textId="77777777" w:rsidR="00EF7831" w:rsidRDefault="00EF7831" w:rsidP="00EF7831">
      <w:pPr>
        <w:spacing w:after="65"/>
      </w:pPr>
    </w:p>
    <w:p w14:paraId="26271B5A" w14:textId="64AC58E9" w:rsidR="00F21A8A" w:rsidRPr="00F9148A" w:rsidRDefault="00687CDC" w:rsidP="00F9148A">
      <w:pPr>
        <w:spacing w:after="26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  <w:iCs/>
        </w:rPr>
        <w:t xml:space="preserve"> </w:t>
      </w:r>
    </w:p>
    <w:p w14:paraId="3D8BB8CC" w14:textId="77777777" w:rsidR="00E20A54" w:rsidRPr="009E7514" w:rsidRDefault="00E20A54" w:rsidP="00646C6E">
      <w:pPr>
        <w:pStyle w:val="1"/>
      </w:pPr>
      <w:r>
        <w:t xml:space="preserve">Критерий 5. Качество профессорско-преподавательского состава и профессиональное развитие 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850"/>
        <w:gridCol w:w="3970"/>
        <w:gridCol w:w="709"/>
        <w:gridCol w:w="850"/>
        <w:gridCol w:w="709"/>
        <w:gridCol w:w="3686"/>
      </w:tblGrid>
      <w:tr w:rsidR="00DE305B" w:rsidRPr="00884918" w14:paraId="29E5A066" w14:textId="0555A226" w:rsidTr="00DE305B">
        <w:tc>
          <w:tcPr>
            <w:tcW w:w="850" w:type="dxa"/>
          </w:tcPr>
          <w:p w14:paraId="6335601C" w14:textId="74610BFE" w:rsidR="00DE305B" w:rsidRDefault="00DE305B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3970" w:type="dxa"/>
          </w:tcPr>
          <w:p w14:paraId="535FB140" w14:textId="6BE249C8" w:rsidR="00DE305B" w:rsidRPr="00884918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709" w:type="dxa"/>
          </w:tcPr>
          <w:p w14:paraId="191FB58D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708498C5" w14:textId="77777777" w:rsidR="00DE305B" w:rsidRPr="00884918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7D5EEF29" w14:textId="23222FCD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14:paraId="413A2D00" w14:textId="68296919" w:rsidR="00DE305B" w:rsidRDefault="00064984" w:rsidP="009E751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DE305B" w14:paraId="3461072A" w14:textId="6FDD1E62" w:rsidTr="00DE305B">
        <w:tc>
          <w:tcPr>
            <w:tcW w:w="850" w:type="dxa"/>
          </w:tcPr>
          <w:p w14:paraId="68B753C1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69473302" w14:textId="11B50617" w:rsidR="00DE305B" w:rsidRPr="009E7514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 w:rsidRPr="007D6E98">
              <w:rPr>
                <w:rFonts w:eastAsia="Times New Roman" w:cs="Times New Roman"/>
                <w:iCs/>
              </w:rPr>
              <w:t>Соответствие базового образования и опыта п</w:t>
            </w:r>
            <w:r w:rsidRPr="007D6E98">
              <w:rPr>
                <w:rFonts w:eastAsia="Times New Roman" w:cs="Times New Roman"/>
              </w:rPr>
              <w:t xml:space="preserve">реподавателей квалификационным </w:t>
            </w:r>
            <w:r w:rsidRPr="007D6E98">
              <w:rPr>
                <w:rFonts w:eastAsia="Times New Roman" w:cs="Times New Roman"/>
                <w:iCs/>
              </w:rPr>
              <w:t>требованиям</w:t>
            </w:r>
            <w:r>
              <w:rPr>
                <w:rFonts w:eastAsia="Times New Roman" w:cs="Times New Roman"/>
                <w:iCs/>
              </w:rPr>
              <w:t xml:space="preserve"> и достижению результатов обучения</w:t>
            </w:r>
          </w:p>
        </w:tc>
        <w:tc>
          <w:tcPr>
            <w:tcW w:w="709" w:type="dxa"/>
          </w:tcPr>
          <w:p w14:paraId="6B7CB847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2AB672DB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18AD14B" w14:textId="526F50F5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10E37716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16B29A3" w14:textId="015C469C" w:rsidTr="00DE305B">
        <w:tc>
          <w:tcPr>
            <w:tcW w:w="850" w:type="dxa"/>
          </w:tcPr>
          <w:p w14:paraId="2D4E3639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004DDA87" w14:textId="5C15042E" w:rsidR="00DE305B" w:rsidRPr="009E7514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 w:rsidRPr="009E7514">
              <w:rPr>
                <w:rFonts w:eastAsia="Times New Roman" w:cs="Times New Roman"/>
                <w:iCs/>
              </w:rPr>
              <w:t>Высокий уровень культуры взаимодействия студентов и преподавателей</w:t>
            </w:r>
          </w:p>
        </w:tc>
        <w:tc>
          <w:tcPr>
            <w:tcW w:w="709" w:type="dxa"/>
          </w:tcPr>
          <w:p w14:paraId="45C51E7F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362FC37C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5550AE2" w14:textId="70A23D84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C0D8A50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4C34CF6A" w14:textId="3E800F62" w:rsidTr="00DE305B">
        <w:tc>
          <w:tcPr>
            <w:tcW w:w="850" w:type="dxa"/>
          </w:tcPr>
          <w:p w14:paraId="37399B39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2003F55A" w14:textId="3A365CB7" w:rsidR="00DE305B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Соблюдение прав студентов</w:t>
            </w:r>
            <w:r w:rsidR="00E9156E">
              <w:rPr>
                <w:rFonts w:eastAsia="Times New Roman" w:cs="Times New Roman"/>
                <w:iCs/>
              </w:rPr>
              <w:t xml:space="preserve"> преподавателями</w:t>
            </w:r>
          </w:p>
        </w:tc>
        <w:tc>
          <w:tcPr>
            <w:tcW w:w="709" w:type="dxa"/>
          </w:tcPr>
          <w:p w14:paraId="52E843AD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337936B7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181B687E" w14:textId="0A533D19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51DAEC41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33CE9339" w14:textId="56A668A8" w:rsidTr="00DE305B">
        <w:tc>
          <w:tcPr>
            <w:tcW w:w="850" w:type="dxa"/>
          </w:tcPr>
          <w:p w14:paraId="286B87E5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970" w:type="dxa"/>
          </w:tcPr>
          <w:p w14:paraId="76FA9539" w14:textId="3804BA4A" w:rsidR="00DE305B" w:rsidRDefault="00DE305B" w:rsidP="009E7514">
            <w:pPr>
              <w:spacing w:after="13"/>
              <w:rPr>
                <w:rFonts w:eastAsia="Times New Roman" w:cs="Times New Roman"/>
              </w:rPr>
            </w:pPr>
            <w:r w:rsidRPr="00E8132B">
              <w:rPr>
                <w:rFonts w:eastAsia="Times New Roman" w:cs="Times New Roman"/>
              </w:rPr>
              <w:t>Понимание преподавателями ключевых компетенций, которые должны быть сформированы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063BB474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3B868CA6" w14:textId="69437844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6A0AEE9D" w14:textId="71188964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909D637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A374965" w14:textId="196BC603" w:rsidTr="00DE305B">
        <w:tc>
          <w:tcPr>
            <w:tcW w:w="850" w:type="dxa"/>
          </w:tcPr>
          <w:p w14:paraId="4FC24F95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4FCFE113" w14:textId="40491BF5" w:rsidR="00DE305B" w:rsidRPr="00F60304" w:rsidRDefault="00DE305B" w:rsidP="009E7514">
            <w:pPr>
              <w:spacing w:after="13"/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  <w:iCs/>
              </w:rPr>
              <w:t>Активное вовлечение всех преподавателей в улучшение работы направления</w:t>
            </w:r>
          </w:p>
        </w:tc>
        <w:tc>
          <w:tcPr>
            <w:tcW w:w="709" w:type="dxa"/>
          </w:tcPr>
          <w:p w14:paraId="74FA6E3D" w14:textId="4B7F441E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46642048" w14:textId="7DE05ED8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7C17513" w14:textId="37A72392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5698263F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2068F2A5" w14:textId="260031D4" w:rsidTr="00DE305B">
        <w:tc>
          <w:tcPr>
            <w:tcW w:w="850" w:type="dxa"/>
          </w:tcPr>
          <w:p w14:paraId="36AC8332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26B1018B" w14:textId="6C73EF34" w:rsidR="00DE305B" w:rsidRPr="007D6E98" w:rsidRDefault="00DE305B" w:rsidP="009E7514">
            <w:pPr>
              <w:spacing w:after="13"/>
              <w:rPr>
                <w:rFonts w:eastAsia="Times New Roman" w:cs="Times New Roman"/>
              </w:rPr>
            </w:pPr>
            <w:r w:rsidRPr="007D6E98">
              <w:rPr>
                <w:rFonts w:eastAsia="Times New Roman" w:cs="Times New Roman"/>
                <w:iCs/>
              </w:rPr>
              <w:t xml:space="preserve">Систематическая работа </w:t>
            </w:r>
            <w:r w:rsidRPr="007D6E98">
              <w:rPr>
                <w:rFonts w:eastAsia="Times New Roman" w:cs="Times New Roman"/>
              </w:rPr>
              <w:t>преподавателей</w:t>
            </w:r>
            <w:r w:rsidRPr="007D6E98">
              <w:rPr>
                <w:rFonts w:eastAsia="Times New Roman" w:cs="Times New Roman"/>
                <w:iCs/>
              </w:rPr>
              <w:t xml:space="preserve"> над своим профессиональным развитием путем </w:t>
            </w:r>
            <w:r>
              <w:rPr>
                <w:rFonts w:eastAsia="Times New Roman" w:cs="Times New Roman"/>
                <w:iCs/>
              </w:rPr>
              <w:t xml:space="preserve">защиты диссертаций, </w:t>
            </w:r>
            <w:r w:rsidRPr="007D6E98">
              <w:rPr>
                <w:rFonts w:eastAsia="Times New Roman" w:cs="Times New Roman"/>
                <w:iCs/>
              </w:rPr>
              <w:t>получения дополнительного образования, стажировок и т.п</w:t>
            </w:r>
            <w:r w:rsidRPr="007D6E98">
              <w:rPr>
                <w:rFonts w:eastAsia="Times New Roman" w:cs="Times New Roman"/>
                <w:i/>
              </w:rPr>
              <w:t xml:space="preserve">.  </w:t>
            </w:r>
          </w:p>
        </w:tc>
        <w:tc>
          <w:tcPr>
            <w:tcW w:w="709" w:type="dxa"/>
          </w:tcPr>
          <w:p w14:paraId="6F950929" w14:textId="6C651115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438D57AA" w14:textId="4B5E4BB9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C3AF2EB" w14:textId="5276B68A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70845DEA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E9156E" w14:paraId="5826CC42" w14:textId="77777777" w:rsidTr="00DE305B">
        <w:tc>
          <w:tcPr>
            <w:tcW w:w="850" w:type="dxa"/>
          </w:tcPr>
          <w:p w14:paraId="1183DC53" w14:textId="77777777" w:rsidR="00E9156E" w:rsidRPr="00DE305B" w:rsidRDefault="00E9156E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0AA82835" w14:textId="23CE782B" w:rsidR="00E9156E" w:rsidRPr="007D6E98" w:rsidRDefault="00E9156E" w:rsidP="00E9156E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cs="Times New Roman"/>
                <w:bCs/>
                <w:szCs w:val="24"/>
              </w:rPr>
              <w:t>Преподаватели активно участвуют в проведении семинаров/вебинаров по профессиональному развитию,</w:t>
            </w:r>
            <w:r>
              <w:rPr>
                <w:rFonts w:cs="Times New Roman"/>
                <w:iCs/>
              </w:rPr>
              <w:t xml:space="preserve"> по их результатам пополняется портфолио </w:t>
            </w:r>
          </w:p>
        </w:tc>
        <w:tc>
          <w:tcPr>
            <w:tcW w:w="709" w:type="dxa"/>
          </w:tcPr>
          <w:p w14:paraId="701B3ABD" w14:textId="77777777" w:rsidR="00E9156E" w:rsidRDefault="00E9156E" w:rsidP="00E9156E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5FA95B6B" w14:textId="77777777" w:rsidR="00E9156E" w:rsidRDefault="00E9156E" w:rsidP="00E9156E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F251453" w14:textId="77777777" w:rsidR="00E9156E" w:rsidRDefault="00E9156E" w:rsidP="00E9156E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4C89A90A" w14:textId="77777777" w:rsidR="00E9156E" w:rsidRDefault="00E9156E" w:rsidP="00E9156E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106787A9" w14:textId="2113DA4A" w:rsidTr="00DE305B">
        <w:tc>
          <w:tcPr>
            <w:tcW w:w="850" w:type="dxa"/>
          </w:tcPr>
          <w:p w14:paraId="7B3DE6F7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18F786C8" w14:textId="1331DED2" w:rsidR="00DE305B" w:rsidRPr="00F60304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Активное выполнение учебно</w:t>
            </w:r>
            <w:r w:rsidRPr="00F60304">
              <w:rPr>
                <w:rFonts w:eastAsia="Times New Roman" w:cs="Times New Roman"/>
                <w:iCs/>
              </w:rPr>
              <w:t>-методическ</w:t>
            </w:r>
            <w:r>
              <w:rPr>
                <w:rFonts w:eastAsia="Times New Roman" w:cs="Times New Roman"/>
                <w:iCs/>
              </w:rPr>
              <w:t>ой</w:t>
            </w:r>
            <w:r w:rsidRPr="00F60304">
              <w:rPr>
                <w:rFonts w:eastAsia="Times New Roman" w:cs="Times New Roman"/>
                <w:iCs/>
              </w:rPr>
              <w:t xml:space="preserve"> работ</w:t>
            </w:r>
            <w:r>
              <w:rPr>
                <w:rFonts w:eastAsia="Times New Roman" w:cs="Times New Roman"/>
                <w:iCs/>
              </w:rPr>
              <w:t>ы (разработка учебных материалов для студентов)</w:t>
            </w:r>
          </w:p>
        </w:tc>
        <w:tc>
          <w:tcPr>
            <w:tcW w:w="709" w:type="dxa"/>
          </w:tcPr>
          <w:p w14:paraId="6AFA576F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20F920AE" w14:textId="48CCFF62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7B03E91" w14:textId="1E89ECCB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11A9FB2A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4B90766F" w14:textId="4115292A" w:rsidTr="00DE305B">
        <w:tc>
          <w:tcPr>
            <w:tcW w:w="850" w:type="dxa"/>
          </w:tcPr>
          <w:p w14:paraId="7A4F02E5" w14:textId="77777777" w:rsidR="00DE305B" w:rsidRPr="00DE305B" w:rsidRDefault="00DE305B" w:rsidP="00EF15E0">
            <w:pPr>
              <w:pStyle w:val="a3"/>
              <w:numPr>
                <w:ilvl w:val="1"/>
                <w:numId w:val="7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3970" w:type="dxa"/>
          </w:tcPr>
          <w:p w14:paraId="183CCDF4" w14:textId="10D29947" w:rsidR="00DE305B" w:rsidRDefault="00DE305B" w:rsidP="009E751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М</w:t>
            </w:r>
            <w:r w:rsidRPr="00480F22">
              <w:rPr>
                <w:rFonts w:eastAsia="Times New Roman" w:cs="Times New Roman"/>
                <w:iCs/>
              </w:rPr>
              <w:t>ониторинг</w:t>
            </w:r>
            <w:r>
              <w:rPr>
                <w:rFonts w:eastAsia="Times New Roman" w:cs="Times New Roman"/>
                <w:iCs/>
              </w:rPr>
              <w:t xml:space="preserve"> и</w:t>
            </w:r>
            <w:r w:rsidRPr="00480F22">
              <w:rPr>
                <w:rFonts w:eastAsia="Times New Roman" w:cs="Times New Roman"/>
                <w:iCs/>
              </w:rPr>
              <w:t xml:space="preserve"> оценк</w:t>
            </w:r>
            <w:r>
              <w:rPr>
                <w:rFonts w:eastAsia="Times New Roman" w:cs="Times New Roman"/>
                <w:iCs/>
              </w:rPr>
              <w:t>а</w:t>
            </w:r>
            <w:r w:rsidRPr="00480F22">
              <w:rPr>
                <w:rFonts w:eastAsia="Times New Roman" w:cs="Times New Roman"/>
                <w:iCs/>
              </w:rPr>
              <w:t xml:space="preserve"> компетентности и деятельности</w:t>
            </w:r>
            <w:r>
              <w:rPr>
                <w:rFonts w:eastAsia="Times New Roman" w:cs="Times New Roman"/>
                <w:iCs/>
              </w:rPr>
              <w:t xml:space="preserve"> </w:t>
            </w:r>
            <w:r w:rsidRPr="00480F22">
              <w:rPr>
                <w:rFonts w:eastAsia="Times New Roman" w:cs="Times New Roman"/>
                <w:iCs/>
              </w:rPr>
              <w:t>преподавател</w:t>
            </w:r>
            <w:r>
              <w:rPr>
                <w:rFonts w:eastAsia="Times New Roman" w:cs="Times New Roman"/>
                <w:iCs/>
              </w:rPr>
              <w:t>ей</w:t>
            </w:r>
            <w:r w:rsidRPr="00480F22">
              <w:rPr>
                <w:rFonts w:eastAsia="Times New Roman" w:cs="Times New Roman"/>
                <w:iCs/>
              </w:rPr>
              <w:t xml:space="preserve"> способствуют постоянному улучшению учебного процесса и реализации стратегического плана развития ОП </w:t>
            </w:r>
          </w:p>
        </w:tc>
        <w:tc>
          <w:tcPr>
            <w:tcW w:w="709" w:type="dxa"/>
          </w:tcPr>
          <w:p w14:paraId="6FB5CCEC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2C837E49" w14:textId="460A5B66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65297B5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3D8FEDB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40605CF8" w14:textId="16B60628" w:rsidTr="00DE305B">
        <w:tc>
          <w:tcPr>
            <w:tcW w:w="850" w:type="dxa"/>
          </w:tcPr>
          <w:p w14:paraId="59C6EB07" w14:textId="77777777" w:rsidR="00DE305B" w:rsidRPr="00945BF7" w:rsidRDefault="00DE305B" w:rsidP="00EF15E0">
            <w:pPr>
              <w:pStyle w:val="a6"/>
              <w:numPr>
                <w:ilvl w:val="1"/>
                <w:numId w:val="7"/>
              </w:numPr>
              <w:rPr>
                <w:rFonts w:eastAsia="Times New Roman" w:cs="Times New Roman"/>
                <w:iCs/>
                <w:sz w:val="24"/>
                <w:szCs w:val="22"/>
              </w:rPr>
            </w:pPr>
          </w:p>
        </w:tc>
        <w:tc>
          <w:tcPr>
            <w:tcW w:w="3970" w:type="dxa"/>
          </w:tcPr>
          <w:p w14:paraId="73CCB5E9" w14:textId="442EFDAF" w:rsidR="00DE305B" w:rsidRPr="00945BF7" w:rsidRDefault="00DE305B" w:rsidP="00945BF7">
            <w:pPr>
              <w:pStyle w:val="a6"/>
              <w:rPr>
                <w:rFonts w:eastAsia="Times New Roman" w:cs="Times New Roman"/>
                <w:iCs/>
                <w:sz w:val="24"/>
                <w:szCs w:val="22"/>
              </w:rPr>
            </w:pPr>
            <w:r w:rsidRPr="00945BF7">
              <w:rPr>
                <w:rFonts w:eastAsia="Times New Roman" w:cs="Times New Roman"/>
                <w:iCs/>
                <w:sz w:val="24"/>
                <w:szCs w:val="22"/>
              </w:rPr>
              <w:t>GPA преподавателей направления по итогам анкетирования</w:t>
            </w:r>
          </w:p>
        </w:tc>
        <w:tc>
          <w:tcPr>
            <w:tcW w:w="709" w:type="dxa"/>
          </w:tcPr>
          <w:p w14:paraId="0F6BA781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3005BD15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67339176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6016E3E7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DA0E1B7" w14:textId="6931F7AC" w:rsidTr="00DE305B">
        <w:tc>
          <w:tcPr>
            <w:tcW w:w="850" w:type="dxa"/>
          </w:tcPr>
          <w:p w14:paraId="30B10778" w14:textId="77777777" w:rsidR="00DE305B" w:rsidRPr="00945BF7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  <w:bCs/>
                <w:iCs/>
              </w:rPr>
            </w:pPr>
          </w:p>
        </w:tc>
        <w:tc>
          <w:tcPr>
            <w:tcW w:w="3970" w:type="dxa"/>
          </w:tcPr>
          <w:p w14:paraId="0C750A1D" w14:textId="3F335E2F" w:rsidR="00DE305B" w:rsidRPr="00945BF7" w:rsidRDefault="00DE305B" w:rsidP="009E7514">
            <w:pPr>
              <w:spacing w:after="13"/>
              <w:jc w:val="both"/>
              <w:rPr>
                <w:rFonts w:eastAsia="Times New Roman" w:cs="Times New Roman"/>
                <w:b/>
                <w:bCs/>
                <w:iCs/>
              </w:rPr>
            </w:pPr>
            <w:r w:rsidRPr="00945BF7">
              <w:rPr>
                <w:rFonts w:eastAsia="Times New Roman" w:cs="Times New Roman"/>
                <w:b/>
                <w:bCs/>
                <w:iCs/>
              </w:rPr>
              <w:t>Всего:</w:t>
            </w:r>
          </w:p>
          <w:p w14:paraId="7474CFC6" w14:textId="3D9EB43B" w:rsidR="00DE305B" w:rsidRPr="00945BF7" w:rsidRDefault="00DE305B" w:rsidP="009E7514">
            <w:pPr>
              <w:spacing w:after="13"/>
              <w:jc w:val="both"/>
              <w:rPr>
                <w:rFonts w:eastAsia="Times New Roman" w:cs="Times New Roman"/>
                <w:iCs/>
              </w:rPr>
            </w:pPr>
          </w:p>
        </w:tc>
        <w:tc>
          <w:tcPr>
            <w:tcW w:w="2268" w:type="dxa"/>
            <w:gridSpan w:val="3"/>
          </w:tcPr>
          <w:p w14:paraId="769E3B94" w14:textId="2A8A46F1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3CF76AC2" w14:textId="77777777" w:rsidR="00DE305B" w:rsidRDefault="00DE305B" w:rsidP="009E751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3064BF46" w14:textId="77777777" w:rsidR="009B2B7C" w:rsidRDefault="009B2B7C" w:rsidP="007C6706">
      <w:pPr>
        <w:spacing w:after="13" w:line="304" w:lineRule="auto"/>
        <w:rPr>
          <w:rFonts w:eastAsia="Times New Roman" w:cs="Times New Roman"/>
          <w:b/>
        </w:rPr>
      </w:pPr>
    </w:p>
    <w:p w14:paraId="3B5E6648" w14:textId="37EA1F7A" w:rsidR="006310DA" w:rsidRPr="006310DA" w:rsidRDefault="006310DA" w:rsidP="00646C6E">
      <w:pPr>
        <w:pStyle w:val="1"/>
      </w:pPr>
      <w:r>
        <w:t xml:space="preserve">Критерий 6. Научно-исследовательская </w:t>
      </w:r>
      <w:r w:rsidR="007F2C0F">
        <w:t xml:space="preserve">и учебно-методическая </w:t>
      </w:r>
      <w:r>
        <w:t>работа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850"/>
        <w:gridCol w:w="4202"/>
        <w:gridCol w:w="619"/>
        <w:gridCol w:w="708"/>
        <w:gridCol w:w="709"/>
        <w:gridCol w:w="3686"/>
      </w:tblGrid>
      <w:tr w:rsidR="00DE305B" w:rsidRPr="00884918" w14:paraId="64A9010B" w14:textId="6EDC5DF8" w:rsidTr="003658AF">
        <w:tc>
          <w:tcPr>
            <w:tcW w:w="850" w:type="dxa"/>
          </w:tcPr>
          <w:p w14:paraId="145C64EB" w14:textId="3797FA5D" w:rsidR="00DE305B" w:rsidRDefault="00DE305B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4202" w:type="dxa"/>
          </w:tcPr>
          <w:p w14:paraId="2F86B931" w14:textId="33E93328" w:rsidR="00DE305B" w:rsidRPr="00884918" w:rsidRDefault="00DE305B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619" w:type="dxa"/>
          </w:tcPr>
          <w:p w14:paraId="5E7B48E4" w14:textId="77777777" w:rsidR="00DE305B" w:rsidRPr="00884918" w:rsidRDefault="00DE305B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14:paraId="3AA84698" w14:textId="77777777" w:rsidR="00DE305B" w:rsidRPr="00884918" w:rsidRDefault="00DE305B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17A88DBD" w14:textId="370D608F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14:paraId="170DD39B" w14:textId="1B36FCBC" w:rsidR="00DE305B" w:rsidRDefault="00064984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DE305B" w14:paraId="199CA989" w14:textId="087B92FD" w:rsidTr="003658AF">
        <w:trPr>
          <w:trHeight w:val="504"/>
        </w:trPr>
        <w:tc>
          <w:tcPr>
            <w:tcW w:w="850" w:type="dxa"/>
          </w:tcPr>
          <w:p w14:paraId="68002D5F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02" w:type="dxa"/>
          </w:tcPr>
          <w:p w14:paraId="4BF23A19" w14:textId="3798479D" w:rsidR="00DE305B" w:rsidRPr="00EF7831" w:rsidRDefault="00DE305B" w:rsidP="004457A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Наличие тем совместных со студентами исследований</w:t>
            </w:r>
          </w:p>
        </w:tc>
        <w:tc>
          <w:tcPr>
            <w:tcW w:w="619" w:type="dxa"/>
          </w:tcPr>
          <w:p w14:paraId="26ABB0D8" w14:textId="51F1ABDB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3AC0731" w14:textId="15EDC5A0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652B321" w14:textId="00DD918B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07C2B7CD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49D2EC5" w14:textId="5411D650" w:rsidTr="003658AF">
        <w:tc>
          <w:tcPr>
            <w:tcW w:w="850" w:type="dxa"/>
          </w:tcPr>
          <w:p w14:paraId="57FBA590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02" w:type="dxa"/>
          </w:tcPr>
          <w:p w14:paraId="27CF1F4C" w14:textId="69D97F75" w:rsidR="00DE305B" w:rsidRPr="004457A4" w:rsidRDefault="00DE305B" w:rsidP="004457A4">
            <w:pPr>
              <w:rPr>
                <w:rFonts w:cs="Times New Roman"/>
                <w:b/>
                <w:szCs w:val="24"/>
              </w:rPr>
            </w:pPr>
            <w:r w:rsidRPr="004457A4">
              <w:rPr>
                <w:rFonts w:cs="Times New Roman"/>
                <w:bCs/>
                <w:szCs w:val="24"/>
              </w:rPr>
              <w:t>Работа с проектами и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F60304">
              <w:rPr>
                <w:rFonts w:eastAsia="Times New Roman" w:cs="Times New Roman"/>
                <w:iCs/>
              </w:rPr>
              <w:t xml:space="preserve">выполнение </w:t>
            </w:r>
            <w:r>
              <w:rPr>
                <w:rFonts w:eastAsia="Times New Roman" w:cs="Times New Roman"/>
                <w:iCs/>
              </w:rPr>
              <w:t>научно-</w:t>
            </w:r>
            <w:r w:rsidRPr="00F60304">
              <w:rPr>
                <w:rFonts w:eastAsia="Times New Roman" w:cs="Times New Roman"/>
                <w:iCs/>
              </w:rPr>
              <w:t>исследовательских проектов</w:t>
            </w:r>
          </w:p>
        </w:tc>
        <w:tc>
          <w:tcPr>
            <w:tcW w:w="619" w:type="dxa"/>
          </w:tcPr>
          <w:p w14:paraId="4FF0792E" w14:textId="2FA5AE1B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5765B9FE" w14:textId="259053C4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658D6FB0" w14:textId="39D11785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4B57A6A9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DD59E63" w14:textId="7CA174F0" w:rsidTr="003658AF">
        <w:tc>
          <w:tcPr>
            <w:tcW w:w="850" w:type="dxa"/>
          </w:tcPr>
          <w:p w14:paraId="0AB013F5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02" w:type="dxa"/>
          </w:tcPr>
          <w:p w14:paraId="4D18322D" w14:textId="6C0B5B07" w:rsidR="00DE305B" w:rsidRPr="00F60304" w:rsidRDefault="00DE305B" w:rsidP="004457A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Активность вовлечения в улучшение работы направления</w:t>
            </w:r>
          </w:p>
        </w:tc>
        <w:tc>
          <w:tcPr>
            <w:tcW w:w="619" w:type="dxa"/>
          </w:tcPr>
          <w:p w14:paraId="3449D6DE" w14:textId="1BD0DD2C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0FC4D96B" w14:textId="14009021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57A61F6" w14:textId="6CE90A6C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59100955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A1D2991" w14:textId="5742DC51" w:rsidTr="003658AF">
        <w:tc>
          <w:tcPr>
            <w:tcW w:w="850" w:type="dxa"/>
          </w:tcPr>
          <w:p w14:paraId="607F3414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02" w:type="dxa"/>
          </w:tcPr>
          <w:p w14:paraId="5729FE80" w14:textId="1FFA4D96" w:rsidR="00DE305B" w:rsidRDefault="00DE305B" w:rsidP="004457A4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Активное участие в подаче заявок на гранты, стипендии</w:t>
            </w:r>
          </w:p>
        </w:tc>
        <w:tc>
          <w:tcPr>
            <w:tcW w:w="619" w:type="dxa"/>
          </w:tcPr>
          <w:p w14:paraId="011559BB" w14:textId="4341D27C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B201D9F" w14:textId="36C1B248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368E246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3B0AF27B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6C558D57" w14:textId="2E053778" w:rsidTr="003658AF">
        <w:trPr>
          <w:trHeight w:val="556"/>
        </w:trPr>
        <w:tc>
          <w:tcPr>
            <w:tcW w:w="850" w:type="dxa"/>
          </w:tcPr>
          <w:p w14:paraId="4699A075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02" w:type="dxa"/>
          </w:tcPr>
          <w:p w14:paraId="1BD065A0" w14:textId="0AFDD323" w:rsidR="00DE305B" w:rsidRPr="004457A4" w:rsidRDefault="00DE305B" w:rsidP="004457A4">
            <w:pPr>
              <w:spacing w:after="160" w:line="259" w:lineRule="auto"/>
              <w:rPr>
                <w:rFonts w:cs="Times New Roman"/>
                <w:bCs/>
                <w:szCs w:val="24"/>
              </w:rPr>
            </w:pPr>
            <w:r w:rsidRPr="004457A4">
              <w:rPr>
                <w:rFonts w:cs="Times New Roman"/>
                <w:bCs/>
                <w:szCs w:val="24"/>
              </w:rPr>
              <w:t>Участие в конференциях, симпозиумах, семинарах, тренингах</w:t>
            </w:r>
            <w:r>
              <w:rPr>
                <w:rFonts w:cs="Times New Roman"/>
                <w:bCs/>
                <w:szCs w:val="24"/>
              </w:rPr>
              <w:t>, совместных исследованиях</w:t>
            </w:r>
          </w:p>
        </w:tc>
        <w:tc>
          <w:tcPr>
            <w:tcW w:w="619" w:type="dxa"/>
          </w:tcPr>
          <w:p w14:paraId="24D760F7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5AF978A" w14:textId="0E4B0A08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EA1C6F0" w14:textId="27170561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192DC7D2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22C96B60" w14:textId="0C5772DF" w:rsidTr="003658AF">
        <w:tc>
          <w:tcPr>
            <w:tcW w:w="850" w:type="dxa"/>
          </w:tcPr>
          <w:p w14:paraId="33C420BE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02" w:type="dxa"/>
          </w:tcPr>
          <w:p w14:paraId="0466E8B0" w14:textId="0EAD91EE" w:rsidR="00DE305B" w:rsidRPr="004457A4" w:rsidRDefault="00DE305B" w:rsidP="004457A4">
            <w:pPr>
              <w:spacing w:after="160" w:line="259" w:lineRule="auto"/>
              <w:rPr>
                <w:rFonts w:cs="Times New Roman"/>
                <w:bCs/>
                <w:szCs w:val="24"/>
              </w:rPr>
            </w:pPr>
            <w:r w:rsidRPr="004457A4">
              <w:rPr>
                <w:rFonts w:cs="Times New Roman"/>
                <w:bCs/>
                <w:szCs w:val="24"/>
              </w:rPr>
              <w:t>Организация конференций, семинаров, олимпиад, конкурсов</w:t>
            </w:r>
          </w:p>
        </w:tc>
        <w:tc>
          <w:tcPr>
            <w:tcW w:w="619" w:type="dxa"/>
          </w:tcPr>
          <w:p w14:paraId="7AF95737" w14:textId="41EFDC02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4A93CA6C" w14:textId="2A01788B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1895B24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11DE959A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2398F9A5" w14:textId="231DFE74" w:rsidTr="003658AF">
        <w:tc>
          <w:tcPr>
            <w:tcW w:w="850" w:type="dxa"/>
          </w:tcPr>
          <w:p w14:paraId="69EEB17E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02" w:type="dxa"/>
          </w:tcPr>
          <w:p w14:paraId="655164B2" w14:textId="0628E53B" w:rsidR="00DE305B" w:rsidRPr="008254A3" w:rsidRDefault="00DE305B" w:rsidP="008254A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Публикация </w:t>
            </w:r>
            <w:r w:rsidRPr="000224EA">
              <w:rPr>
                <w:rFonts w:cs="Times New Roman"/>
                <w:bCs/>
                <w:szCs w:val="24"/>
              </w:rPr>
              <w:t>штатны</w:t>
            </w:r>
            <w:r>
              <w:rPr>
                <w:rFonts w:cs="Times New Roman"/>
                <w:bCs/>
                <w:szCs w:val="24"/>
              </w:rPr>
              <w:t>ми</w:t>
            </w:r>
            <w:r w:rsidRPr="000224EA">
              <w:rPr>
                <w:rFonts w:cs="Times New Roman"/>
                <w:bCs/>
                <w:szCs w:val="24"/>
              </w:rPr>
              <w:t xml:space="preserve"> преподавател</w:t>
            </w:r>
            <w:r>
              <w:rPr>
                <w:rFonts w:cs="Times New Roman"/>
                <w:bCs/>
                <w:szCs w:val="24"/>
              </w:rPr>
              <w:t>ями м</w:t>
            </w:r>
            <w:r w:rsidRPr="004457A4">
              <w:rPr>
                <w:rFonts w:cs="Times New Roman"/>
                <w:bCs/>
                <w:szCs w:val="24"/>
              </w:rPr>
              <w:t>онографи</w:t>
            </w:r>
            <w:r>
              <w:rPr>
                <w:rFonts w:cs="Times New Roman"/>
                <w:bCs/>
                <w:szCs w:val="24"/>
              </w:rPr>
              <w:t>й</w:t>
            </w:r>
            <w:r w:rsidRPr="004457A4">
              <w:rPr>
                <w:rFonts w:cs="Times New Roman"/>
                <w:bCs/>
                <w:szCs w:val="24"/>
              </w:rPr>
              <w:t>, стат</w:t>
            </w:r>
            <w:r>
              <w:rPr>
                <w:rFonts w:cs="Times New Roman"/>
                <w:bCs/>
                <w:szCs w:val="24"/>
              </w:rPr>
              <w:t>ей</w:t>
            </w:r>
            <w:r w:rsidRPr="004457A4">
              <w:rPr>
                <w:rFonts w:cs="Times New Roman"/>
                <w:bCs/>
                <w:szCs w:val="24"/>
              </w:rPr>
              <w:t>, рецензи</w:t>
            </w:r>
            <w:r>
              <w:rPr>
                <w:rFonts w:cs="Times New Roman"/>
                <w:bCs/>
                <w:szCs w:val="24"/>
              </w:rPr>
              <w:t>й</w:t>
            </w:r>
            <w:r w:rsidRPr="004457A4">
              <w:rPr>
                <w:rFonts w:cs="Times New Roman"/>
                <w:bCs/>
                <w:szCs w:val="24"/>
              </w:rPr>
              <w:t>, аннотаци</w:t>
            </w:r>
            <w:r>
              <w:rPr>
                <w:rFonts w:cs="Times New Roman"/>
                <w:bCs/>
                <w:szCs w:val="24"/>
              </w:rPr>
              <w:t>й</w:t>
            </w:r>
            <w:r w:rsidRPr="004457A4">
              <w:rPr>
                <w:rFonts w:cs="Times New Roman"/>
                <w:bCs/>
                <w:szCs w:val="24"/>
              </w:rPr>
              <w:t>, отзыв</w:t>
            </w:r>
            <w:r>
              <w:rPr>
                <w:rFonts w:cs="Times New Roman"/>
                <w:bCs/>
                <w:szCs w:val="24"/>
              </w:rPr>
              <w:t xml:space="preserve">ов </w:t>
            </w:r>
            <w:r w:rsidRPr="000224EA">
              <w:rPr>
                <w:rFonts w:cs="Times New Roman"/>
                <w:bCs/>
                <w:szCs w:val="24"/>
              </w:rPr>
              <w:t xml:space="preserve">в рецензируемых журналах и изданиях с высоким </w:t>
            </w:r>
            <w:proofErr w:type="spellStart"/>
            <w:r w:rsidRPr="000224EA">
              <w:rPr>
                <w:rFonts w:cs="Times New Roman"/>
                <w:bCs/>
                <w:szCs w:val="24"/>
              </w:rPr>
              <w:t>импакт</w:t>
            </w:r>
            <w:proofErr w:type="spellEnd"/>
            <w:r w:rsidRPr="000224EA">
              <w:rPr>
                <w:rFonts w:cs="Times New Roman"/>
                <w:bCs/>
                <w:szCs w:val="24"/>
              </w:rPr>
              <w:t xml:space="preserve">-фактором. </w:t>
            </w:r>
            <w:r w:rsidRPr="004457A4">
              <w:rPr>
                <w:rFonts w:cs="Times New Roman"/>
                <w:bCs/>
                <w:szCs w:val="24"/>
              </w:rPr>
              <w:t>Объем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4457A4">
              <w:rPr>
                <w:rFonts w:cs="Times New Roman"/>
                <w:bCs/>
                <w:szCs w:val="24"/>
              </w:rPr>
              <w:t>(</w:t>
            </w:r>
            <w:r>
              <w:rPr>
                <w:rFonts w:cs="Times New Roman"/>
                <w:bCs/>
                <w:szCs w:val="24"/>
              </w:rPr>
              <w:t>в</w:t>
            </w:r>
            <w:r w:rsidRPr="004457A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4457A4">
              <w:rPr>
                <w:rFonts w:cs="Times New Roman"/>
                <w:bCs/>
                <w:szCs w:val="24"/>
              </w:rPr>
              <w:t>п.л</w:t>
            </w:r>
            <w:proofErr w:type="spellEnd"/>
            <w:r w:rsidRPr="004457A4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619" w:type="dxa"/>
          </w:tcPr>
          <w:p w14:paraId="7E90F852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1A936511" w14:textId="72945913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1F32845" w14:textId="0C0F7F7F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50B762E2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7EAF02EA" w14:textId="26596187" w:rsidTr="003658AF">
        <w:tc>
          <w:tcPr>
            <w:tcW w:w="850" w:type="dxa"/>
          </w:tcPr>
          <w:p w14:paraId="229C9D04" w14:textId="77777777" w:rsidR="00DE305B" w:rsidRPr="00646C6E" w:rsidRDefault="00DE305B" w:rsidP="00EF15E0">
            <w:pPr>
              <w:pStyle w:val="a3"/>
              <w:numPr>
                <w:ilvl w:val="1"/>
                <w:numId w:val="8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02" w:type="dxa"/>
          </w:tcPr>
          <w:p w14:paraId="221E47C9" w14:textId="051C1D4C" w:rsidR="00DE305B" w:rsidRDefault="00DE305B" w:rsidP="008254A3">
            <w:pPr>
              <w:rPr>
                <w:rFonts w:cs="Times New Roman"/>
                <w:bCs/>
                <w:szCs w:val="24"/>
              </w:rPr>
            </w:pPr>
            <w:r w:rsidRPr="007F2C0F">
              <w:rPr>
                <w:rFonts w:cs="Times New Roman"/>
                <w:bCs/>
                <w:szCs w:val="24"/>
              </w:rPr>
              <w:t>Разработка, издание  учебно-методических пособий внутри университета, учебников штатными преподавателями   направления</w:t>
            </w:r>
          </w:p>
        </w:tc>
        <w:tc>
          <w:tcPr>
            <w:tcW w:w="619" w:type="dxa"/>
          </w:tcPr>
          <w:p w14:paraId="7EB4B3AC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55DBC86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8166860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</w:tcPr>
          <w:p w14:paraId="4DFF4153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E305B" w14:paraId="042201FD" w14:textId="5479D95A" w:rsidTr="003658AF">
        <w:tc>
          <w:tcPr>
            <w:tcW w:w="850" w:type="dxa"/>
          </w:tcPr>
          <w:p w14:paraId="5A2186A1" w14:textId="77777777" w:rsidR="00DE305B" w:rsidRPr="008D283B" w:rsidRDefault="00DE305B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202" w:type="dxa"/>
          </w:tcPr>
          <w:p w14:paraId="6DA58E57" w14:textId="6D4062F7" w:rsidR="00DE305B" w:rsidRDefault="00DE305B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  <w:p w14:paraId="5677D05F" w14:textId="45E7EE16" w:rsidR="00DE305B" w:rsidRPr="008D283B" w:rsidRDefault="00DE305B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036" w:type="dxa"/>
            <w:gridSpan w:val="3"/>
          </w:tcPr>
          <w:p w14:paraId="74433B16" w14:textId="350C07D6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6194477B" w14:textId="77777777" w:rsidR="00DE305B" w:rsidRDefault="00DE305B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68512B49" w14:textId="77777777" w:rsidR="007D6E98" w:rsidRDefault="007D6E98" w:rsidP="004457A4">
      <w:pPr>
        <w:jc w:val="both"/>
        <w:rPr>
          <w:rFonts w:cs="Times New Roman"/>
          <w:b/>
          <w:bCs/>
          <w:szCs w:val="24"/>
        </w:rPr>
      </w:pPr>
    </w:p>
    <w:p w14:paraId="0D3E54C6" w14:textId="0999B213" w:rsidR="004457A4" w:rsidRPr="004457A4" w:rsidRDefault="004457A4" w:rsidP="00646C6E">
      <w:pPr>
        <w:pStyle w:val="1"/>
      </w:pPr>
      <w:r>
        <w:t xml:space="preserve">Критерий 7. </w:t>
      </w:r>
      <w:r w:rsidRPr="000115A7">
        <w:t>Вклад в развитие университета</w:t>
      </w:r>
    </w:p>
    <w:tbl>
      <w:tblPr>
        <w:tblStyle w:val="a5"/>
        <w:tblW w:w="10632" w:type="dxa"/>
        <w:tblInd w:w="-1281" w:type="dxa"/>
        <w:tblLook w:val="04A0" w:firstRow="1" w:lastRow="0" w:firstColumn="1" w:lastColumn="0" w:noHBand="0" w:noVBand="1"/>
      </w:tblPr>
      <w:tblGrid>
        <w:gridCol w:w="850"/>
        <w:gridCol w:w="4254"/>
        <w:gridCol w:w="567"/>
        <w:gridCol w:w="708"/>
        <w:gridCol w:w="709"/>
        <w:gridCol w:w="3544"/>
      </w:tblGrid>
      <w:tr w:rsidR="003658AF" w:rsidRPr="00884918" w14:paraId="145627C9" w14:textId="5F291DE7" w:rsidTr="00E9156E">
        <w:tc>
          <w:tcPr>
            <w:tcW w:w="850" w:type="dxa"/>
          </w:tcPr>
          <w:p w14:paraId="222DA014" w14:textId="62677257" w:rsidR="003658AF" w:rsidRDefault="003658AF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4254" w:type="dxa"/>
          </w:tcPr>
          <w:p w14:paraId="2B46E787" w14:textId="611C9FDC" w:rsidR="003658AF" w:rsidRPr="00884918" w:rsidRDefault="003658AF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567" w:type="dxa"/>
          </w:tcPr>
          <w:p w14:paraId="5A2CF757" w14:textId="77777777" w:rsidR="003658AF" w:rsidRPr="00884918" w:rsidRDefault="003658AF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14:paraId="0A19A185" w14:textId="77777777" w:rsidR="003658AF" w:rsidRPr="00884918" w:rsidRDefault="003658AF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666186E3" w14:textId="468F01CC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14:paraId="476D1F54" w14:textId="04555C9B" w:rsidR="003658AF" w:rsidRDefault="00064984" w:rsidP="004457A4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3658AF" w14:paraId="434C13B5" w14:textId="4057AF62" w:rsidTr="00E9156E">
        <w:trPr>
          <w:trHeight w:val="520"/>
        </w:trPr>
        <w:tc>
          <w:tcPr>
            <w:tcW w:w="850" w:type="dxa"/>
          </w:tcPr>
          <w:p w14:paraId="2A77C679" w14:textId="527CA284" w:rsidR="003658AF" w:rsidRPr="00E9156E" w:rsidRDefault="003658AF" w:rsidP="00EF15E0">
            <w:pPr>
              <w:pStyle w:val="a3"/>
              <w:numPr>
                <w:ilvl w:val="1"/>
                <w:numId w:val="9"/>
              </w:numPr>
              <w:spacing w:after="238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484113E6" w14:textId="4B62DAFC" w:rsidR="003658AF" w:rsidRPr="002B7852" w:rsidRDefault="003658AF" w:rsidP="002B7852">
            <w:pPr>
              <w:spacing w:after="238"/>
              <w:jc w:val="both"/>
              <w:rPr>
                <w:iCs/>
              </w:rPr>
            </w:pPr>
            <w:r>
              <w:rPr>
                <w:rFonts w:eastAsia="Times New Roman" w:cs="Times New Roman"/>
                <w:bCs/>
              </w:rPr>
              <w:t>Участие в р</w:t>
            </w:r>
            <w:r w:rsidRPr="000A0C3C">
              <w:rPr>
                <w:rFonts w:eastAsia="Times New Roman" w:cs="Times New Roman"/>
                <w:bCs/>
              </w:rPr>
              <w:t>абот</w:t>
            </w:r>
            <w:r>
              <w:rPr>
                <w:rFonts w:eastAsia="Times New Roman" w:cs="Times New Roman"/>
                <w:bCs/>
              </w:rPr>
              <w:t>е</w:t>
            </w:r>
            <w:r w:rsidRPr="000A0C3C">
              <w:rPr>
                <w:rFonts w:eastAsia="Times New Roman" w:cs="Times New Roman"/>
                <w:bCs/>
              </w:rPr>
              <w:t xml:space="preserve"> над</w:t>
            </w:r>
            <w:r>
              <w:rPr>
                <w:rFonts w:eastAsia="Times New Roman" w:cs="Times New Roman"/>
                <w:bCs/>
              </w:rPr>
              <w:t xml:space="preserve"> увеличением</w:t>
            </w:r>
            <w:r w:rsidRPr="000A0C3C">
              <w:rPr>
                <w:rFonts w:eastAsia="Times New Roman" w:cs="Times New Roman"/>
                <w:bCs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набора на направление</w:t>
            </w:r>
          </w:p>
        </w:tc>
        <w:tc>
          <w:tcPr>
            <w:tcW w:w="567" w:type="dxa"/>
          </w:tcPr>
          <w:p w14:paraId="03A53C25" w14:textId="7DF9B891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50105E5" w14:textId="61C9E805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EF4C297" w14:textId="7AAB1D8C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7EF02295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46293399" w14:textId="5D6BA21E" w:rsidTr="00E9156E">
        <w:trPr>
          <w:trHeight w:val="504"/>
        </w:trPr>
        <w:tc>
          <w:tcPr>
            <w:tcW w:w="850" w:type="dxa"/>
          </w:tcPr>
          <w:p w14:paraId="09243F9E" w14:textId="348ABE0A" w:rsidR="003658AF" w:rsidRPr="00E9156E" w:rsidRDefault="003658AF" w:rsidP="00EF15E0">
            <w:pPr>
              <w:pStyle w:val="a3"/>
              <w:numPr>
                <w:ilvl w:val="1"/>
                <w:numId w:val="9"/>
              </w:numPr>
              <w:spacing w:after="13"/>
              <w:rPr>
                <w:rFonts w:cs="Times New Roman"/>
                <w:bCs/>
                <w:szCs w:val="24"/>
              </w:rPr>
            </w:pPr>
          </w:p>
        </w:tc>
        <w:tc>
          <w:tcPr>
            <w:tcW w:w="4254" w:type="dxa"/>
          </w:tcPr>
          <w:p w14:paraId="2A8A0803" w14:textId="5005CA07" w:rsidR="003658AF" w:rsidRPr="008254A3" w:rsidRDefault="003658AF" w:rsidP="004457A4">
            <w:pPr>
              <w:spacing w:after="13"/>
              <w:rPr>
                <w:rFonts w:cs="Times New Roman"/>
                <w:bCs/>
                <w:szCs w:val="24"/>
              </w:rPr>
            </w:pPr>
            <w:r w:rsidRPr="008254A3">
              <w:rPr>
                <w:rFonts w:cs="Times New Roman"/>
                <w:bCs/>
                <w:szCs w:val="24"/>
              </w:rPr>
              <w:t>Разработка и реализация проектов</w:t>
            </w:r>
            <w:r>
              <w:rPr>
                <w:rFonts w:cs="Times New Roman"/>
                <w:bCs/>
                <w:szCs w:val="24"/>
              </w:rPr>
              <w:t>, участие в них</w:t>
            </w:r>
          </w:p>
        </w:tc>
        <w:tc>
          <w:tcPr>
            <w:tcW w:w="567" w:type="dxa"/>
          </w:tcPr>
          <w:p w14:paraId="0C6212C4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9769B1B" w14:textId="71CF4D92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BC9541D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14:paraId="053739A3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1A9A7209" w14:textId="32AAC26F" w:rsidTr="00E9156E">
        <w:tc>
          <w:tcPr>
            <w:tcW w:w="850" w:type="dxa"/>
          </w:tcPr>
          <w:p w14:paraId="51B1569C" w14:textId="77777777" w:rsidR="003658AF" w:rsidRPr="00E9156E" w:rsidRDefault="003658AF" w:rsidP="00EF15E0">
            <w:pPr>
              <w:pStyle w:val="a3"/>
              <w:numPr>
                <w:ilvl w:val="1"/>
                <w:numId w:val="9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54" w:type="dxa"/>
          </w:tcPr>
          <w:p w14:paraId="589CE7C9" w14:textId="4EA95867" w:rsidR="003658AF" w:rsidRPr="008254A3" w:rsidRDefault="003658AF" w:rsidP="004457A4">
            <w:pPr>
              <w:rPr>
                <w:rFonts w:cs="Times New Roman"/>
                <w:bCs/>
                <w:szCs w:val="24"/>
              </w:rPr>
            </w:pPr>
            <w:r w:rsidRPr="008254A3">
              <w:rPr>
                <w:rFonts w:cs="Times New Roman"/>
                <w:bCs/>
                <w:szCs w:val="24"/>
              </w:rPr>
              <w:t>Установление и развитие партнерских связей</w:t>
            </w:r>
            <w:r>
              <w:rPr>
                <w:rFonts w:cs="Times New Roman"/>
                <w:bCs/>
                <w:szCs w:val="24"/>
              </w:rPr>
              <w:t xml:space="preserve"> с другими вузами и организациями</w:t>
            </w:r>
          </w:p>
        </w:tc>
        <w:tc>
          <w:tcPr>
            <w:tcW w:w="567" w:type="dxa"/>
          </w:tcPr>
          <w:p w14:paraId="1674EC7A" w14:textId="18AE0D9E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1EA0D1B9" w14:textId="1A13C782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91A8962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14:paraId="5BF1FA35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1FE5A7E" w14:textId="6D18B3F2" w:rsidTr="00E9156E">
        <w:tc>
          <w:tcPr>
            <w:tcW w:w="850" w:type="dxa"/>
          </w:tcPr>
          <w:p w14:paraId="15D06689" w14:textId="77777777" w:rsidR="003658AF" w:rsidRPr="00E9156E" w:rsidRDefault="003658AF" w:rsidP="00EF15E0">
            <w:pPr>
              <w:pStyle w:val="a3"/>
              <w:numPr>
                <w:ilvl w:val="1"/>
                <w:numId w:val="9"/>
              </w:numPr>
              <w:spacing w:after="13"/>
              <w:rPr>
                <w:rFonts w:cs="Times New Roman"/>
                <w:bCs/>
                <w:szCs w:val="24"/>
              </w:rPr>
            </w:pPr>
          </w:p>
        </w:tc>
        <w:tc>
          <w:tcPr>
            <w:tcW w:w="4254" w:type="dxa"/>
          </w:tcPr>
          <w:p w14:paraId="32159637" w14:textId="1B548DCB" w:rsidR="003658AF" w:rsidRPr="008254A3" w:rsidRDefault="003658AF" w:rsidP="004457A4">
            <w:pPr>
              <w:spacing w:after="13"/>
              <w:rPr>
                <w:rFonts w:eastAsia="Times New Roman" w:cs="Times New Roman"/>
                <w:bCs/>
                <w:iCs/>
              </w:rPr>
            </w:pPr>
            <w:r w:rsidRPr="008254A3">
              <w:rPr>
                <w:rFonts w:cs="Times New Roman"/>
                <w:bCs/>
                <w:szCs w:val="24"/>
              </w:rPr>
              <w:t>Привлечение средств на развитие направления</w:t>
            </w:r>
          </w:p>
        </w:tc>
        <w:tc>
          <w:tcPr>
            <w:tcW w:w="567" w:type="dxa"/>
          </w:tcPr>
          <w:p w14:paraId="013098BF" w14:textId="4FE81666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406085EB" w14:textId="1BEE064D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BC2F581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14:paraId="67BC2BF2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2A2B7EF4" w14:textId="38EEC572" w:rsidTr="00E9156E">
        <w:tc>
          <w:tcPr>
            <w:tcW w:w="850" w:type="dxa"/>
          </w:tcPr>
          <w:p w14:paraId="7D9BE7BE" w14:textId="77777777" w:rsidR="003658AF" w:rsidRPr="00E9156E" w:rsidRDefault="003658AF" w:rsidP="00EF15E0">
            <w:pPr>
              <w:pStyle w:val="a3"/>
              <w:numPr>
                <w:ilvl w:val="1"/>
                <w:numId w:val="9"/>
              </w:numPr>
              <w:spacing w:after="13"/>
              <w:rPr>
                <w:rFonts w:eastAsia="Times New Roman" w:cs="Times New Roman"/>
                <w:bCs/>
                <w:iCs/>
              </w:rPr>
            </w:pPr>
          </w:p>
        </w:tc>
        <w:tc>
          <w:tcPr>
            <w:tcW w:w="4254" w:type="dxa"/>
          </w:tcPr>
          <w:p w14:paraId="25E27C13" w14:textId="76FA5BAD" w:rsidR="003658AF" w:rsidRPr="008254A3" w:rsidRDefault="003658AF" w:rsidP="004457A4">
            <w:pPr>
              <w:spacing w:after="13"/>
              <w:rPr>
                <w:rFonts w:eastAsia="Times New Roman" w:cs="Times New Roman"/>
                <w:bCs/>
                <w:iCs/>
              </w:rPr>
            </w:pPr>
            <w:r w:rsidRPr="008254A3">
              <w:rPr>
                <w:rFonts w:eastAsia="Times New Roman" w:cs="Times New Roman"/>
                <w:bCs/>
                <w:iCs/>
              </w:rPr>
              <w:t>Активное участие в подаче заявок на гранты, стипендии</w:t>
            </w:r>
          </w:p>
        </w:tc>
        <w:tc>
          <w:tcPr>
            <w:tcW w:w="567" w:type="dxa"/>
          </w:tcPr>
          <w:p w14:paraId="7CBEB8BE" w14:textId="42ABE215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3BC25B0B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0107B8D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14:paraId="3B197AC9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3EF149B4" w14:textId="5B8838B9" w:rsidTr="00E9156E">
        <w:tc>
          <w:tcPr>
            <w:tcW w:w="850" w:type="dxa"/>
          </w:tcPr>
          <w:p w14:paraId="308BF3CA" w14:textId="77777777" w:rsidR="003658AF" w:rsidRPr="00E9156E" w:rsidRDefault="003658AF" w:rsidP="00EF15E0">
            <w:pPr>
              <w:pStyle w:val="a3"/>
              <w:numPr>
                <w:ilvl w:val="1"/>
                <w:numId w:val="9"/>
              </w:numPr>
              <w:spacing w:after="13"/>
              <w:rPr>
                <w:rFonts w:eastAsia="Times New Roman" w:cs="Times New Roman"/>
                <w:bCs/>
                <w:iCs/>
              </w:rPr>
            </w:pPr>
          </w:p>
        </w:tc>
        <w:tc>
          <w:tcPr>
            <w:tcW w:w="4254" w:type="dxa"/>
          </w:tcPr>
          <w:p w14:paraId="1CA850D2" w14:textId="1F55F818" w:rsidR="003658AF" w:rsidRPr="008254A3" w:rsidRDefault="003658AF" w:rsidP="00480F22">
            <w:pPr>
              <w:spacing w:after="13"/>
              <w:rPr>
                <w:rFonts w:eastAsia="Times New Roman" w:cs="Times New Roman"/>
                <w:bCs/>
                <w:iCs/>
              </w:rPr>
            </w:pPr>
            <w:r>
              <w:rPr>
                <w:rFonts w:eastAsia="Times New Roman" w:cs="Times New Roman"/>
                <w:bCs/>
                <w:iCs/>
              </w:rPr>
              <w:t>С</w:t>
            </w:r>
            <w:r w:rsidRPr="00480F22">
              <w:rPr>
                <w:rFonts w:eastAsia="Times New Roman" w:cs="Times New Roman"/>
                <w:bCs/>
                <w:iCs/>
              </w:rPr>
              <w:t>оздание условий для творческого, личностного и профессионального развития преподавател</w:t>
            </w:r>
            <w:r w:rsidR="00E9156E">
              <w:rPr>
                <w:rFonts w:eastAsia="Times New Roman" w:cs="Times New Roman"/>
                <w:bCs/>
                <w:iCs/>
              </w:rPr>
              <w:t>ей</w:t>
            </w:r>
          </w:p>
        </w:tc>
        <w:tc>
          <w:tcPr>
            <w:tcW w:w="567" w:type="dxa"/>
          </w:tcPr>
          <w:p w14:paraId="00313912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B672487" w14:textId="16956989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B6C5BE3" w14:textId="2D37DB06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13F50AE5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453E3B3C" w14:textId="3AAFA612" w:rsidTr="00E9156E">
        <w:tc>
          <w:tcPr>
            <w:tcW w:w="850" w:type="dxa"/>
          </w:tcPr>
          <w:p w14:paraId="1938BD35" w14:textId="77777777" w:rsidR="003658AF" w:rsidRPr="00F9148A" w:rsidRDefault="003658AF" w:rsidP="00EF15E0">
            <w:pPr>
              <w:pStyle w:val="a6"/>
              <w:numPr>
                <w:ilvl w:val="1"/>
                <w:numId w:val="9"/>
              </w:numPr>
              <w:rPr>
                <w:rFonts w:eastAsia="Times New Roman" w:cs="Times New Roman"/>
                <w:bCs/>
                <w:iCs/>
                <w:sz w:val="24"/>
                <w:szCs w:val="22"/>
              </w:rPr>
            </w:pPr>
          </w:p>
        </w:tc>
        <w:tc>
          <w:tcPr>
            <w:tcW w:w="4254" w:type="dxa"/>
          </w:tcPr>
          <w:p w14:paraId="7B425776" w14:textId="041448C7" w:rsidR="003658AF" w:rsidRPr="00F9148A" w:rsidRDefault="003658AF" w:rsidP="00F9148A">
            <w:pPr>
              <w:pStyle w:val="a6"/>
              <w:rPr>
                <w:rFonts w:eastAsia="Times New Roman" w:cs="Times New Roman"/>
                <w:bCs/>
                <w:iCs/>
                <w:sz w:val="24"/>
                <w:szCs w:val="22"/>
              </w:rPr>
            </w:pPr>
            <w:r w:rsidRPr="00F9148A">
              <w:rPr>
                <w:rFonts w:eastAsia="Times New Roman" w:cs="Times New Roman"/>
                <w:bCs/>
                <w:iCs/>
                <w:sz w:val="24"/>
                <w:szCs w:val="22"/>
              </w:rPr>
              <w:t>Занятость ППС направления в деятельности комитетов университета</w:t>
            </w:r>
          </w:p>
        </w:tc>
        <w:tc>
          <w:tcPr>
            <w:tcW w:w="567" w:type="dxa"/>
          </w:tcPr>
          <w:p w14:paraId="3B223996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B0802BD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6D5DDEEE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14:paraId="7F82C0D3" w14:textId="77777777" w:rsidR="003658AF" w:rsidRDefault="003658AF" w:rsidP="004457A4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616982D1" w14:textId="562C5902" w:rsidTr="00E9156E">
        <w:tc>
          <w:tcPr>
            <w:tcW w:w="850" w:type="dxa"/>
          </w:tcPr>
          <w:p w14:paraId="3743A307" w14:textId="77777777" w:rsidR="003658AF" w:rsidRPr="008D283B" w:rsidRDefault="003658AF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254" w:type="dxa"/>
          </w:tcPr>
          <w:p w14:paraId="78B80014" w14:textId="30BF5599" w:rsidR="003658AF" w:rsidRDefault="003658AF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  <w:p w14:paraId="1B62144D" w14:textId="6FD27AA5" w:rsidR="003658AF" w:rsidRPr="008D283B" w:rsidRDefault="003658AF" w:rsidP="004457A4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984" w:type="dxa"/>
            <w:gridSpan w:val="3"/>
          </w:tcPr>
          <w:p w14:paraId="79D1B7F9" w14:textId="11997335" w:rsidR="003658AF" w:rsidRDefault="003658AF" w:rsidP="00F9148A">
            <w:pPr>
              <w:spacing w:after="13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14:paraId="7E5F9364" w14:textId="77777777" w:rsidR="003658AF" w:rsidRDefault="003658AF" w:rsidP="00F9148A">
            <w:pPr>
              <w:spacing w:after="13"/>
              <w:rPr>
                <w:rFonts w:eastAsia="Times New Roman" w:cs="Times New Roman"/>
              </w:rPr>
            </w:pPr>
          </w:p>
        </w:tc>
      </w:tr>
    </w:tbl>
    <w:p w14:paraId="27B2FD3C" w14:textId="32FA73A0" w:rsidR="006310DA" w:rsidRDefault="006310DA" w:rsidP="006310DA">
      <w:pPr>
        <w:spacing w:after="13" w:line="304" w:lineRule="auto"/>
        <w:ind w:left="720" w:hanging="720"/>
        <w:rPr>
          <w:rFonts w:eastAsia="Times New Roman" w:cs="Times New Roman"/>
          <w:b/>
        </w:rPr>
      </w:pPr>
    </w:p>
    <w:p w14:paraId="4D32805D" w14:textId="77777777" w:rsidR="00646C6E" w:rsidRDefault="00646C6E" w:rsidP="006310DA">
      <w:pPr>
        <w:spacing w:after="13" w:line="304" w:lineRule="auto"/>
        <w:ind w:left="720" w:hanging="720"/>
        <w:rPr>
          <w:rFonts w:eastAsia="Times New Roman" w:cs="Times New Roman"/>
          <w:b/>
        </w:rPr>
      </w:pPr>
    </w:p>
    <w:p w14:paraId="39FF2C96" w14:textId="42E4DDFE" w:rsidR="00F22657" w:rsidRPr="00F22657" w:rsidRDefault="00F22657" w:rsidP="00646C6E">
      <w:pPr>
        <w:pStyle w:val="1"/>
      </w:pPr>
      <w:r>
        <w:t>Критерий 8. Политика академической честности, отчетности и прозрачности</w:t>
      </w:r>
    </w:p>
    <w:tbl>
      <w:tblPr>
        <w:tblStyle w:val="a5"/>
        <w:tblW w:w="10490" w:type="dxa"/>
        <w:tblInd w:w="-1281" w:type="dxa"/>
        <w:tblLook w:val="04A0" w:firstRow="1" w:lastRow="0" w:firstColumn="1" w:lastColumn="0" w:noHBand="0" w:noVBand="1"/>
      </w:tblPr>
      <w:tblGrid>
        <w:gridCol w:w="850"/>
        <w:gridCol w:w="4254"/>
        <w:gridCol w:w="567"/>
        <w:gridCol w:w="708"/>
        <w:gridCol w:w="709"/>
        <w:gridCol w:w="3402"/>
      </w:tblGrid>
      <w:tr w:rsidR="003658AF" w:rsidRPr="00884918" w14:paraId="6A5498DC" w14:textId="73000DAA" w:rsidTr="003658AF">
        <w:tc>
          <w:tcPr>
            <w:tcW w:w="850" w:type="dxa"/>
          </w:tcPr>
          <w:p w14:paraId="3396DA88" w14:textId="4D77D3F0" w:rsidR="003658AF" w:rsidRDefault="003658AF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4254" w:type="dxa"/>
          </w:tcPr>
          <w:p w14:paraId="24D46AAA" w14:textId="4744C06C" w:rsidR="003658AF" w:rsidRPr="00884918" w:rsidRDefault="003658AF" w:rsidP="00F638B3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567" w:type="dxa"/>
          </w:tcPr>
          <w:p w14:paraId="040CB36F" w14:textId="77777777" w:rsidR="003658AF" w:rsidRPr="00884918" w:rsidRDefault="003658AF" w:rsidP="00F638B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14:paraId="764C5B39" w14:textId="77777777" w:rsidR="003658AF" w:rsidRPr="00884918" w:rsidRDefault="003658AF" w:rsidP="00F638B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512F2A3E" w14:textId="239072F4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14:paraId="6419332F" w14:textId="5C460677" w:rsidR="003658AF" w:rsidRDefault="00064984" w:rsidP="00F638B3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3658AF" w14:paraId="29733DF6" w14:textId="35CD78CD" w:rsidTr="003658AF">
        <w:trPr>
          <w:trHeight w:val="504"/>
        </w:trPr>
        <w:tc>
          <w:tcPr>
            <w:tcW w:w="850" w:type="dxa"/>
          </w:tcPr>
          <w:p w14:paraId="6BEED450" w14:textId="77777777" w:rsidR="003658AF" w:rsidRPr="00646C6E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4A791334" w14:textId="3D4A7171" w:rsidR="003658AF" w:rsidRPr="008254A3" w:rsidRDefault="003658AF" w:rsidP="00F638B3">
            <w:pPr>
              <w:spacing w:after="13"/>
              <w:rPr>
                <w:rFonts w:eastAsia="Times New Roman" w:cs="Times New Roman"/>
                <w:bCs/>
                <w:iCs/>
              </w:rPr>
            </w:pPr>
            <w:r w:rsidRPr="000A0C3C">
              <w:rPr>
                <w:rFonts w:eastAsia="Times New Roman" w:cs="Times New Roman"/>
                <w:bCs/>
              </w:rPr>
              <w:t>Студенты и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0A0C3C">
              <w:rPr>
                <w:rFonts w:eastAsia="Times New Roman" w:cs="Times New Roman"/>
                <w:bCs/>
              </w:rPr>
              <w:t>преподавател</w:t>
            </w:r>
            <w:r>
              <w:rPr>
                <w:rFonts w:eastAsia="Times New Roman" w:cs="Times New Roman"/>
                <w:bCs/>
              </w:rPr>
              <w:t>и</w:t>
            </w:r>
            <w:r w:rsidRPr="000A0C3C">
              <w:rPr>
                <w:rFonts w:eastAsia="Times New Roman" w:cs="Times New Roman"/>
                <w:bCs/>
              </w:rPr>
              <w:t xml:space="preserve"> имеют возможность выразить свое мнение, жалобы и другие комментарии, которые принимаются во внимание для улучшения процесса обучения</w:t>
            </w:r>
          </w:p>
        </w:tc>
        <w:tc>
          <w:tcPr>
            <w:tcW w:w="567" w:type="dxa"/>
          </w:tcPr>
          <w:p w14:paraId="21E27F38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09374C35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3877870" w14:textId="39C10612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6A02B70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E1843C9" w14:textId="69AF2ECB" w:rsidTr="003658AF">
        <w:tc>
          <w:tcPr>
            <w:tcW w:w="850" w:type="dxa"/>
          </w:tcPr>
          <w:p w14:paraId="65992142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rPr>
                <w:rFonts w:cs="Times New Roman"/>
                <w:iCs/>
              </w:rPr>
            </w:pPr>
          </w:p>
        </w:tc>
        <w:tc>
          <w:tcPr>
            <w:tcW w:w="4254" w:type="dxa"/>
          </w:tcPr>
          <w:p w14:paraId="451CBC64" w14:textId="44540037" w:rsidR="003658AF" w:rsidRPr="008254A3" w:rsidRDefault="003658AF" w:rsidP="00F638B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iCs/>
              </w:rPr>
              <w:t>Совершенствование д</w:t>
            </w:r>
            <w:r w:rsidRPr="0051607A">
              <w:rPr>
                <w:rFonts w:eastAsia="Times New Roman" w:cs="Times New Roman"/>
                <w:iCs/>
              </w:rPr>
              <w:t>ействующи</w:t>
            </w:r>
            <w:r>
              <w:rPr>
                <w:rFonts w:eastAsia="Times New Roman" w:cs="Times New Roman"/>
                <w:iCs/>
              </w:rPr>
              <w:t>х</w:t>
            </w:r>
            <w:r w:rsidRPr="0051607A">
              <w:rPr>
                <w:rFonts w:eastAsia="Times New Roman" w:cs="Times New Roman"/>
                <w:iCs/>
              </w:rPr>
              <w:t xml:space="preserve"> процедур обратной связи со студентами и ППС</w:t>
            </w:r>
            <w:r>
              <w:rPr>
                <w:rFonts w:eastAsia="Times New Roman" w:cs="Times New Roman"/>
                <w:iCs/>
              </w:rPr>
              <w:t>,</w:t>
            </w:r>
            <w:r w:rsidRPr="0051607A">
              <w:rPr>
                <w:rFonts w:eastAsia="Times New Roman" w:cs="Times New Roman"/>
                <w:iCs/>
              </w:rPr>
              <w:t xml:space="preserve"> способствую</w:t>
            </w:r>
            <w:r>
              <w:rPr>
                <w:rFonts w:eastAsia="Times New Roman" w:cs="Times New Roman"/>
                <w:iCs/>
              </w:rPr>
              <w:t>щих</w:t>
            </w:r>
            <w:r w:rsidRPr="0051607A">
              <w:rPr>
                <w:rFonts w:eastAsia="Times New Roman" w:cs="Times New Roman"/>
                <w:iCs/>
              </w:rPr>
              <w:t xml:space="preserve"> улучшению процесса обучения.</w:t>
            </w:r>
          </w:p>
        </w:tc>
        <w:tc>
          <w:tcPr>
            <w:tcW w:w="567" w:type="dxa"/>
          </w:tcPr>
          <w:p w14:paraId="7A7420BE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5418FFC0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B22A782" w14:textId="11543A9F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0A30A0D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1C833E20" w14:textId="09C54235" w:rsidTr="003658AF">
        <w:tc>
          <w:tcPr>
            <w:tcW w:w="850" w:type="dxa"/>
          </w:tcPr>
          <w:p w14:paraId="47F468FB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1930D4B7" w14:textId="3E9DD4AB" w:rsidR="003658AF" w:rsidRDefault="003658AF" w:rsidP="00F638B3">
            <w:pPr>
              <w:rPr>
                <w:rFonts w:cs="Times New Roman"/>
                <w:iCs/>
              </w:rPr>
            </w:pPr>
            <w:r>
              <w:rPr>
                <w:rFonts w:eastAsia="Times New Roman" w:cs="Times New Roman"/>
                <w:bCs/>
              </w:rPr>
              <w:t>П</w:t>
            </w:r>
            <w:r w:rsidRPr="00AE1861">
              <w:rPr>
                <w:rFonts w:eastAsia="Times New Roman" w:cs="Times New Roman"/>
                <w:bCs/>
              </w:rPr>
              <w:t>розрачн</w:t>
            </w:r>
            <w:r>
              <w:rPr>
                <w:rFonts w:eastAsia="Times New Roman" w:cs="Times New Roman"/>
                <w:bCs/>
              </w:rPr>
              <w:t>ость</w:t>
            </w:r>
            <w:r w:rsidRPr="00AE1861">
              <w:rPr>
                <w:rFonts w:eastAsia="Times New Roman" w:cs="Times New Roman"/>
                <w:bCs/>
              </w:rPr>
              <w:t xml:space="preserve"> и понятн</w:t>
            </w:r>
            <w:r>
              <w:rPr>
                <w:rFonts w:eastAsia="Times New Roman" w:cs="Times New Roman"/>
                <w:bCs/>
              </w:rPr>
              <w:t xml:space="preserve">ость для </w:t>
            </w:r>
            <w:r w:rsidRPr="00AE1861">
              <w:rPr>
                <w:rFonts w:eastAsia="Times New Roman" w:cs="Times New Roman"/>
                <w:bCs/>
              </w:rPr>
              <w:t>все</w:t>
            </w:r>
            <w:r>
              <w:rPr>
                <w:rFonts w:eastAsia="Times New Roman" w:cs="Times New Roman"/>
                <w:bCs/>
              </w:rPr>
              <w:t>х преподавателей</w:t>
            </w:r>
            <w:r w:rsidRPr="00AE1861">
              <w:rPr>
                <w:rFonts w:eastAsia="Times New Roman" w:cs="Times New Roman"/>
                <w:bCs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п</w:t>
            </w:r>
            <w:r w:rsidRPr="00AE1861">
              <w:rPr>
                <w:rFonts w:eastAsia="Times New Roman" w:cs="Times New Roman"/>
                <w:bCs/>
              </w:rPr>
              <w:t>роцедур принятия решений</w:t>
            </w:r>
            <w:r>
              <w:rPr>
                <w:rFonts w:eastAsia="Times New Roman" w:cs="Times New Roman"/>
                <w:bCs/>
              </w:rPr>
              <w:t xml:space="preserve"> о </w:t>
            </w:r>
            <w:r w:rsidRPr="00AE1861">
              <w:rPr>
                <w:rFonts w:eastAsia="Times New Roman" w:cs="Times New Roman"/>
                <w:bCs/>
              </w:rPr>
              <w:t>процесс</w:t>
            </w:r>
            <w:r>
              <w:rPr>
                <w:rFonts w:eastAsia="Times New Roman" w:cs="Times New Roman"/>
                <w:bCs/>
              </w:rPr>
              <w:t>е</w:t>
            </w:r>
            <w:r w:rsidRPr="00AE1861">
              <w:rPr>
                <w:rFonts w:eastAsia="Times New Roman" w:cs="Times New Roman"/>
                <w:bCs/>
              </w:rPr>
              <w:t xml:space="preserve"> обучения</w:t>
            </w:r>
          </w:p>
        </w:tc>
        <w:tc>
          <w:tcPr>
            <w:tcW w:w="567" w:type="dxa"/>
          </w:tcPr>
          <w:p w14:paraId="015D368B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0021F9A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09B8A72" w14:textId="75807200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F89A88B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49F4C5E1" w14:textId="0F13D82B" w:rsidTr="003658AF">
        <w:tc>
          <w:tcPr>
            <w:tcW w:w="850" w:type="dxa"/>
          </w:tcPr>
          <w:p w14:paraId="01503FA4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606E6F6F" w14:textId="066C3C41" w:rsidR="003658AF" w:rsidRDefault="003658AF" w:rsidP="00F638B3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Отражение требований по политике </w:t>
            </w:r>
            <w:r w:rsidRPr="00F93593">
              <w:rPr>
                <w:rFonts w:eastAsia="Times New Roman" w:cs="Times New Roman"/>
                <w:bCs/>
              </w:rPr>
              <w:t>академической честности и прозрачности</w:t>
            </w:r>
            <w:r>
              <w:rPr>
                <w:rFonts w:eastAsia="Times New Roman" w:cs="Times New Roman"/>
                <w:bCs/>
              </w:rPr>
              <w:t xml:space="preserve"> в документах направления (</w:t>
            </w:r>
            <w:proofErr w:type="spellStart"/>
            <w:r>
              <w:rPr>
                <w:rFonts w:eastAsia="Times New Roman" w:cs="Times New Roman"/>
                <w:bCs/>
              </w:rPr>
              <w:t>силлабусах</w:t>
            </w:r>
            <w:proofErr w:type="spellEnd"/>
            <w:r>
              <w:rPr>
                <w:rFonts w:eastAsia="Times New Roman" w:cs="Times New Roman"/>
                <w:bCs/>
              </w:rPr>
              <w:t>, учебно-методических материалах)</w:t>
            </w:r>
          </w:p>
        </w:tc>
        <w:tc>
          <w:tcPr>
            <w:tcW w:w="567" w:type="dxa"/>
          </w:tcPr>
          <w:p w14:paraId="07B5EC9D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6942FD1A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079826D" w14:textId="7D2808CB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758A8A4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655AE2E1" w14:textId="6F4A45D6" w:rsidTr="003658AF">
        <w:tc>
          <w:tcPr>
            <w:tcW w:w="850" w:type="dxa"/>
          </w:tcPr>
          <w:p w14:paraId="47718F37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cs="Times New Roman"/>
                <w:iCs/>
              </w:rPr>
            </w:pPr>
          </w:p>
        </w:tc>
        <w:tc>
          <w:tcPr>
            <w:tcW w:w="4254" w:type="dxa"/>
          </w:tcPr>
          <w:p w14:paraId="63ED6A75" w14:textId="7EA628A0" w:rsidR="003658AF" w:rsidRPr="008254A3" w:rsidRDefault="003658AF" w:rsidP="00F638B3">
            <w:pPr>
              <w:spacing w:after="13"/>
              <w:rPr>
                <w:rFonts w:eastAsia="Times New Roman" w:cs="Times New Roman"/>
                <w:bCs/>
                <w:iCs/>
              </w:rPr>
            </w:pPr>
            <w:r>
              <w:rPr>
                <w:rFonts w:cs="Times New Roman"/>
                <w:iCs/>
              </w:rPr>
              <w:t>Оптимизация с</w:t>
            </w:r>
            <w:r w:rsidRPr="00AE1861">
              <w:rPr>
                <w:rFonts w:eastAsia="Times New Roman" w:cs="Times New Roman"/>
                <w:iCs/>
              </w:rPr>
              <w:t>вободн</w:t>
            </w:r>
            <w:r>
              <w:rPr>
                <w:rFonts w:eastAsia="Times New Roman" w:cs="Times New Roman"/>
                <w:iCs/>
              </w:rPr>
              <w:t>ого</w:t>
            </w:r>
            <w:r w:rsidRPr="00AE1861">
              <w:rPr>
                <w:rFonts w:eastAsia="Times New Roman" w:cs="Times New Roman"/>
                <w:iCs/>
              </w:rPr>
              <w:t xml:space="preserve"> доступ</w:t>
            </w:r>
            <w:r>
              <w:rPr>
                <w:rFonts w:eastAsia="Times New Roman" w:cs="Times New Roman"/>
                <w:iCs/>
              </w:rPr>
              <w:t>а</w:t>
            </w:r>
            <w:r w:rsidRPr="00AE1861">
              <w:rPr>
                <w:rFonts w:eastAsia="Times New Roman" w:cs="Times New Roman"/>
                <w:iCs/>
              </w:rPr>
              <w:t xml:space="preserve"> студентов и преподавателей к информационным ресурсам</w:t>
            </w:r>
          </w:p>
        </w:tc>
        <w:tc>
          <w:tcPr>
            <w:tcW w:w="567" w:type="dxa"/>
          </w:tcPr>
          <w:p w14:paraId="2619EEAF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4BE683CB" w14:textId="13BF5C38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6951E99" w14:textId="37463668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F660DAB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4D4FBE4B" w14:textId="59271463" w:rsidTr="003658AF">
        <w:tc>
          <w:tcPr>
            <w:tcW w:w="850" w:type="dxa"/>
          </w:tcPr>
          <w:p w14:paraId="34E495FA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54" w:type="dxa"/>
          </w:tcPr>
          <w:p w14:paraId="2E9FD5F0" w14:textId="6A90178E" w:rsidR="003658AF" w:rsidRDefault="003658AF" w:rsidP="00F638B3">
            <w:pPr>
              <w:spacing w:after="13"/>
              <w:rPr>
                <w:rFonts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Улучшение м</w:t>
            </w:r>
            <w:r w:rsidRPr="00AE1861">
              <w:rPr>
                <w:rFonts w:eastAsia="Times New Roman" w:cs="Times New Roman"/>
                <w:iCs/>
              </w:rPr>
              <w:t>еханизм</w:t>
            </w:r>
            <w:r>
              <w:rPr>
                <w:rFonts w:eastAsia="Times New Roman" w:cs="Times New Roman"/>
                <w:iCs/>
              </w:rPr>
              <w:t>ов</w:t>
            </w:r>
            <w:r w:rsidRPr="00AE1861">
              <w:rPr>
                <w:rFonts w:eastAsia="Times New Roman" w:cs="Times New Roman"/>
                <w:iCs/>
              </w:rPr>
              <w:t xml:space="preserve"> информирования стейкхолдеров и общественности о достижениях</w:t>
            </w:r>
            <w:r>
              <w:rPr>
                <w:rFonts w:eastAsia="Times New Roman" w:cs="Times New Roman"/>
                <w:iCs/>
              </w:rPr>
              <w:t xml:space="preserve"> направления</w:t>
            </w:r>
          </w:p>
        </w:tc>
        <w:tc>
          <w:tcPr>
            <w:tcW w:w="567" w:type="dxa"/>
          </w:tcPr>
          <w:p w14:paraId="44DF175A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D8FB641" w14:textId="30761B04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DDD7794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4B460DCE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08C96A28" w14:textId="598C6AA1" w:rsidTr="003658AF">
        <w:tc>
          <w:tcPr>
            <w:tcW w:w="850" w:type="dxa"/>
          </w:tcPr>
          <w:p w14:paraId="6734C42C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54" w:type="dxa"/>
          </w:tcPr>
          <w:p w14:paraId="6ABEAD4C" w14:textId="405A672B" w:rsidR="003658AF" w:rsidRPr="008254A3" w:rsidRDefault="003658AF" w:rsidP="00F638B3">
            <w:pPr>
              <w:spacing w:after="13"/>
              <w:rPr>
                <w:rFonts w:eastAsia="Times New Roman" w:cs="Times New Roman"/>
                <w:bCs/>
                <w:iCs/>
              </w:rPr>
            </w:pPr>
            <w:r>
              <w:rPr>
                <w:rFonts w:eastAsia="Times New Roman" w:cs="Times New Roman"/>
                <w:iCs/>
              </w:rPr>
              <w:t>П</w:t>
            </w:r>
            <w:r w:rsidRPr="00AE1861">
              <w:rPr>
                <w:rFonts w:eastAsia="Times New Roman" w:cs="Times New Roman"/>
                <w:iCs/>
              </w:rPr>
              <w:t>остоянно</w:t>
            </w:r>
            <w:r>
              <w:rPr>
                <w:rFonts w:eastAsia="Times New Roman" w:cs="Times New Roman"/>
                <w:iCs/>
              </w:rPr>
              <w:t>е</w:t>
            </w:r>
            <w:r w:rsidRPr="00AE1861">
              <w:rPr>
                <w:rFonts w:eastAsia="Times New Roman" w:cs="Times New Roman"/>
                <w:iCs/>
              </w:rPr>
              <w:t xml:space="preserve"> обновл</w:t>
            </w:r>
            <w:r>
              <w:rPr>
                <w:rFonts w:eastAsia="Times New Roman" w:cs="Times New Roman"/>
                <w:iCs/>
              </w:rPr>
              <w:t>ение</w:t>
            </w:r>
            <w:r w:rsidRPr="00AE1861">
              <w:rPr>
                <w:rFonts w:eastAsia="Times New Roman" w:cs="Times New Roman"/>
                <w:iCs/>
              </w:rPr>
              <w:t xml:space="preserve"> и расшир</w:t>
            </w:r>
            <w:r>
              <w:rPr>
                <w:rFonts w:eastAsia="Times New Roman" w:cs="Times New Roman"/>
                <w:iCs/>
              </w:rPr>
              <w:t>ение</w:t>
            </w:r>
            <w:r w:rsidRPr="00AE1861">
              <w:rPr>
                <w:rFonts w:eastAsia="Times New Roman" w:cs="Times New Roman"/>
                <w:iCs/>
              </w:rPr>
              <w:t xml:space="preserve"> информационн</w:t>
            </w:r>
            <w:r>
              <w:rPr>
                <w:rFonts w:eastAsia="Times New Roman" w:cs="Times New Roman"/>
                <w:iCs/>
              </w:rPr>
              <w:t>ой</w:t>
            </w:r>
            <w:r w:rsidRPr="00AE1861">
              <w:rPr>
                <w:rFonts w:eastAsia="Times New Roman" w:cs="Times New Roman"/>
                <w:iCs/>
              </w:rPr>
              <w:t xml:space="preserve"> баз</w:t>
            </w:r>
            <w:r>
              <w:rPr>
                <w:rFonts w:eastAsia="Times New Roman" w:cs="Times New Roman"/>
                <w:iCs/>
              </w:rPr>
              <w:t>ы</w:t>
            </w:r>
            <w:r w:rsidRPr="00AE1861">
              <w:rPr>
                <w:rFonts w:eastAsia="Times New Roman" w:cs="Times New Roman"/>
                <w:iCs/>
              </w:rPr>
              <w:t xml:space="preserve"> </w:t>
            </w:r>
            <w:r>
              <w:rPr>
                <w:rFonts w:eastAsia="Times New Roman" w:cs="Times New Roman"/>
                <w:iCs/>
              </w:rPr>
              <w:t>на направлении</w:t>
            </w:r>
          </w:p>
        </w:tc>
        <w:tc>
          <w:tcPr>
            <w:tcW w:w="567" w:type="dxa"/>
          </w:tcPr>
          <w:p w14:paraId="300B3B77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9F50B90" w14:textId="12D9FDBE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A11BE8A" w14:textId="50277AE5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AE397AC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498FFF7E" w14:textId="083EA4FD" w:rsidTr="003658AF">
        <w:tc>
          <w:tcPr>
            <w:tcW w:w="850" w:type="dxa"/>
          </w:tcPr>
          <w:p w14:paraId="0D4C9F84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54" w:type="dxa"/>
          </w:tcPr>
          <w:p w14:paraId="1099362C" w14:textId="6E56A6DF" w:rsidR="003658AF" w:rsidRDefault="003658AF" w:rsidP="00F638B3">
            <w:pPr>
              <w:spacing w:after="13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Глава</w:t>
            </w:r>
            <w:r w:rsidRPr="00523FA0">
              <w:rPr>
                <w:rFonts w:eastAsia="Times New Roman" w:cs="Times New Roman"/>
                <w:iCs/>
              </w:rPr>
              <w:t xml:space="preserve"> </w:t>
            </w:r>
            <w:r>
              <w:rPr>
                <w:rFonts w:eastAsia="Times New Roman" w:cs="Times New Roman"/>
                <w:iCs/>
              </w:rPr>
              <w:t xml:space="preserve">направления постоянно </w:t>
            </w:r>
            <w:r w:rsidRPr="00523FA0">
              <w:rPr>
                <w:rFonts w:eastAsia="Times New Roman" w:cs="Times New Roman"/>
                <w:iCs/>
              </w:rPr>
              <w:t>информир</w:t>
            </w:r>
            <w:r>
              <w:rPr>
                <w:rFonts w:eastAsia="Times New Roman" w:cs="Times New Roman"/>
                <w:iCs/>
              </w:rPr>
              <w:t>ует</w:t>
            </w:r>
            <w:r w:rsidRPr="00523FA0">
              <w:rPr>
                <w:rFonts w:eastAsia="Times New Roman" w:cs="Times New Roman"/>
                <w:iCs/>
              </w:rPr>
              <w:t xml:space="preserve"> студентов</w:t>
            </w:r>
            <w:r>
              <w:rPr>
                <w:rFonts w:eastAsia="Times New Roman" w:cs="Times New Roman"/>
                <w:iCs/>
              </w:rPr>
              <w:t xml:space="preserve"> и </w:t>
            </w:r>
            <w:r w:rsidRPr="00523FA0">
              <w:rPr>
                <w:rFonts w:eastAsia="Times New Roman" w:cs="Times New Roman"/>
                <w:iCs/>
              </w:rPr>
              <w:t>преподавател</w:t>
            </w:r>
            <w:r>
              <w:rPr>
                <w:rFonts w:eastAsia="Times New Roman" w:cs="Times New Roman"/>
                <w:iCs/>
              </w:rPr>
              <w:t xml:space="preserve">ей </w:t>
            </w:r>
            <w:r w:rsidRPr="00523FA0">
              <w:rPr>
                <w:rFonts w:eastAsia="Times New Roman" w:cs="Times New Roman"/>
                <w:iCs/>
              </w:rPr>
              <w:t>о целях, задачах и планах образовательной программы</w:t>
            </w:r>
          </w:p>
        </w:tc>
        <w:tc>
          <w:tcPr>
            <w:tcW w:w="567" w:type="dxa"/>
          </w:tcPr>
          <w:p w14:paraId="60BFECE8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DF05F97" w14:textId="0F3D72B6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F292E78" w14:textId="152D92E2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64C28FE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3EE930D5" w14:textId="12CD8320" w:rsidTr="003658AF">
        <w:tc>
          <w:tcPr>
            <w:tcW w:w="850" w:type="dxa"/>
          </w:tcPr>
          <w:p w14:paraId="6E80B38F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iCs/>
              </w:rPr>
            </w:pPr>
          </w:p>
        </w:tc>
        <w:tc>
          <w:tcPr>
            <w:tcW w:w="4254" w:type="dxa"/>
          </w:tcPr>
          <w:p w14:paraId="3C47553C" w14:textId="4F905103" w:rsidR="003658AF" w:rsidRPr="00523FA0" w:rsidRDefault="003658AF" w:rsidP="00523FA0">
            <w:pPr>
              <w:spacing w:after="13"/>
              <w:rPr>
                <w:rFonts w:eastAsia="Times New Roman" w:cs="Times New Roman"/>
                <w:iCs/>
              </w:rPr>
            </w:pPr>
            <w:r w:rsidRPr="00523FA0">
              <w:rPr>
                <w:rFonts w:eastAsia="Times New Roman" w:cs="Times New Roman"/>
                <w:iCs/>
              </w:rPr>
              <w:t>Информация о направлении доступна для широкой общественности (родителям, бизнес сообществу и т.д.)</w:t>
            </w:r>
          </w:p>
        </w:tc>
        <w:tc>
          <w:tcPr>
            <w:tcW w:w="567" w:type="dxa"/>
          </w:tcPr>
          <w:p w14:paraId="179DAE60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1737489B" w14:textId="1A671472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6CE028F6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712C16D9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EDAEB2B" w14:textId="437573D3" w:rsidTr="003658AF">
        <w:tc>
          <w:tcPr>
            <w:tcW w:w="850" w:type="dxa"/>
          </w:tcPr>
          <w:p w14:paraId="635C161C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67"/>
              <w:rPr>
                <w:rFonts w:eastAsia="Times New Roman" w:cs="Times New Roman"/>
                <w:bCs/>
                <w:iCs/>
              </w:rPr>
            </w:pPr>
          </w:p>
        </w:tc>
        <w:tc>
          <w:tcPr>
            <w:tcW w:w="4254" w:type="dxa"/>
          </w:tcPr>
          <w:p w14:paraId="57B3B39F" w14:textId="5A755C20" w:rsidR="003658AF" w:rsidRPr="00242D63" w:rsidRDefault="003658AF" w:rsidP="00242D63">
            <w:pPr>
              <w:spacing w:after="67" w:line="259" w:lineRule="auto"/>
              <w:rPr>
                <w:bCs/>
                <w:iCs/>
              </w:rPr>
            </w:pPr>
            <w:r w:rsidRPr="00242D63">
              <w:rPr>
                <w:rFonts w:eastAsia="Times New Roman" w:cs="Times New Roman"/>
                <w:bCs/>
                <w:iCs/>
              </w:rPr>
              <w:t>Преподаватели используют информационные ресурсы (веб-сайты, информационные порталы, социальные сети, информационные каталоги, периодические печатные издания, СМИ и т.п.), где размеща</w:t>
            </w:r>
            <w:r>
              <w:rPr>
                <w:rFonts w:eastAsia="Times New Roman" w:cs="Times New Roman"/>
                <w:bCs/>
                <w:iCs/>
              </w:rPr>
              <w:t>е</w:t>
            </w:r>
            <w:r w:rsidRPr="00242D63">
              <w:rPr>
                <w:rFonts w:eastAsia="Times New Roman" w:cs="Times New Roman"/>
                <w:bCs/>
                <w:iCs/>
              </w:rPr>
              <w:t xml:space="preserve">тся соответствующая информация </w:t>
            </w:r>
          </w:p>
        </w:tc>
        <w:tc>
          <w:tcPr>
            <w:tcW w:w="567" w:type="dxa"/>
          </w:tcPr>
          <w:p w14:paraId="23FEBFFE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F1835F5" w14:textId="23AADE40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5085E9D" w14:textId="4A244140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0BE93C33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168B9E3E" w14:textId="0DB71C24" w:rsidTr="003658AF">
        <w:tc>
          <w:tcPr>
            <w:tcW w:w="850" w:type="dxa"/>
          </w:tcPr>
          <w:p w14:paraId="61D9C387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67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02C062E9" w14:textId="06CF4836" w:rsidR="003658AF" w:rsidRPr="00242D63" w:rsidRDefault="00624287" w:rsidP="00242D63">
            <w:pPr>
              <w:spacing w:after="67"/>
              <w:rPr>
                <w:rFonts w:eastAsia="Times New Roman" w:cs="Times New Roman"/>
                <w:bCs/>
                <w:iCs/>
              </w:rPr>
            </w:pPr>
            <w:r>
              <w:rPr>
                <w:rFonts w:eastAsia="Times New Roman" w:cs="Times New Roman"/>
                <w:bCs/>
              </w:rPr>
              <w:t>Программа содействует обновлению с</w:t>
            </w:r>
            <w:r w:rsidR="003658AF" w:rsidRPr="00AE1861">
              <w:rPr>
                <w:rFonts w:eastAsia="Times New Roman" w:cs="Times New Roman"/>
                <w:bCs/>
              </w:rPr>
              <w:t>одержани</w:t>
            </w:r>
            <w:r>
              <w:rPr>
                <w:rFonts w:eastAsia="Times New Roman" w:cs="Times New Roman"/>
                <w:bCs/>
              </w:rPr>
              <w:t>я</w:t>
            </w:r>
            <w:r w:rsidR="003658AF" w:rsidRPr="00AE1861">
              <w:rPr>
                <w:rFonts w:eastAsia="Times New Roman" w:cs="Times New Roman"/>
                <w:bCs/>
              </w:rPr>
              <w:t xml:space="preserve"> веб</w:t>
            </w:r>
            <w:r>
              <w:rPr>
                <w:rFonts w:eastAsia="Times New Roman" w:cs="Times New Roman"/>
                <w:bCs/>
              </w:rPr>
              <w:t>-сайта</w:t>
            </w:r>
            <w:r w:rsidR="003658AF" w:rsidRPr="00AE1861">
              <w:rPr>
                <w:rFonts w:eastAsia="Times New Roman" w:cs="Times New Roman"/>
                <w:bCs/>
              </w:rPr>
              <w:t xml:space="preserve">.   </w:t>
            </w:r>
          </w:p>
        </w:tc>
        <w:tc>
          <w:tcPr>
            <w:tcW w:w="567" w:type="dxa"/>
          </w:tcPr>
          <w:p w14:paraId="299F2B16" w14:textId="2DA0733C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5A44A570" w14:textId="0B5A151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FE51953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44BF399D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2EEF75C7" w14:textId="77122023" w:rsidTr="003658AF">
        <w:tc>
          <w:tcPr>
            <w:tcW w:w="850" w:type="dxa"/>
          </w:tcPr>
          <w:p w14:paraId="76D99ABA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31FA4804" w14:textId="7A2EF77E" w:rsidR="003658AF" w:rsidRPr="008254A3" w:rsidRDefault="003658AF" w:rsidP="00F638B3">
            <w:pPr>
              <w:spacing w:after="13"/>
              <w:rPr>
                <w:rFonts w:eastAsia="Times New Roman" w:cs="Times New Roman"/>
                <w:bCs/>
                <w:iCs/>
              </w:rPr>
            </w:pPr>
            <w:r>
              <w:rPr>
                <w:rFonts w:eastAsia="Times New Roman" w:cs="Times New Roman"/>
                <w:bCs/>
              </w:rPr>
              <w:t>Постоянная р</w:t>
            </w:r>
            <w:r w:rsidRPr="0051607A">
              <w:rPr>
                <w:rFonts w:eastAsia="Times New Roman" w:cs="Times New Roman"/>
                <w:bCs/>
              </w:rPr>
              <w:t>абота над улучшением инфраструктуры, образовательны</w:t>
            </w:r>
            <w:r>
              <w:rPr>
                <w:rFonts w:eastAsia="Times New Roman" w:cs="Times New Roman"/>
                <w:bCs/>
              </w:rPr>
              <w:t>х</w:t>
            </w:r>
            <w:r w:rsidRPr="0051607A">
              <w:rPr>
                <w:rFonts w:eastAsia="Times New Roman" w:cs="Times New Roman"/>
                <w:bCs/>
              </w:rPr>
              <w:t xml:space="preserve"> ресурс</w:t>
            </w:r>
            <w:r>
              <w:rPr>
                <w:rFonts w:eastAsia="Times New Roman" w:cs="Times New Roman"/>
                <w:bCs/>
              </w:rPr>
              <w:t xml:space="preserve">ов, включая </w:t>
            </w:r>
            <w:r w:rsidRPr="0051607A">
              <w:rPr>
                <w:rFonts w:eastAsia="Times New Roman" w:cs="Times New Roman"/>
                <w:bCs/>
              </w:rPr>
              <w:t>пополнение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51607A">
              <w:rPr>
                <w:rFonts w:eastAsia="Times New Roman" w:cs="Times New Roman"/>
                <w:bCs/>
              </w:rPr>
              <w:t>библиотечного фонда</w:t>
            </w:r>
          </w:p>
        </w:tc>
        <w:tc>
          <w:tcPr>
            <w:tcW w:w="567" w:type="dxa"/>
          </w:tcPr>
          <w:p w14:paraId="69A97FDE" w14:textId="0C5B8DFF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69B4D41" w14:textId="6B22B24A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8C4D100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0D67D255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1DCDE9F2" w14:textId="62FCC4D8" w:rsidTr="003658AF">
        <w:tc>
          <w:tcPr>
            <w:tcW w:w="850" w:type="dxa"/>
          </w:tcPr>
          <w:p w14:paraId="63DDD663" w14:textId="77777777" w:rsidR="003658AF" w:rsidRPr="003658AF" w:rsidRDefault="003658AF" w:rsidP="00EF15E0">
            <w:pPr>
              <w:pStyle w:val="a3"/>
              <w:numPr>
                <w:ilvl w:val="1"/>
                <w:numId w:val="10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1BC584FD" w14:textId="1511B873" w:rsidR="003658AF" w:rsidRDefault="003658AF" w:rsidP="00F638B3">
            <w:pPr>
              <w:spacing w:after="13"/>
              <w:rPr>
                <w:rFonts w:eastAsia="Times New Roman" w:cs="Times New Roman"/>
                <w:bCs/>
              </w:rPr>
            </w:pPr>
            <w:r w:rsidRPr="00AE1861">
              <w:rPr>
                <w:rFonts w:eastAsia="Times New Roman" w:cs="Times New Roman"/>
                <w:bCs/>
              </w:rPr>
              <w:t>Студенты и преподаватели имеют доступ к любой необходимой для них информации</w:t>
            </w:r>
          </w:p>
        </w:tc>
        <w:tc>
          <w:tcPr>
            <w:tcW w:w="567" w:type="dxa"/>
          </w:tcPr>
          <w:p w14:paraId="038BA924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1FE48BA5" w14:textId="0FE7FA7C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40E985F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161874A1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33225AE" w14:textId="4078D7A7" w:rsidTr="003658AF">
        <w:tc>
          <w:tcPr>
            <w:tcW w:w="850" w:type="dxa"/>
          </w:tcPr>
          <w:p w14:paraId="3F191274" w14:textId="77777777" w:rsidR="003658AF" w:rsidRDefault="003658AF" w:rsidP="00F638B3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254" w:type="dxa"/>
          </w:tcPr>
          <w:p w14:paraId="2D25AC68" w14:textId="6DF730D3" w:rsidR="003658AF" w:rsidRDefault="003658AF" w:rsidP="00F638B3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  <w:p w14:paraId="338631DB" w14:textId="1EC102D3" w:rsidR="003658AF" w:rsidRPr="008D283B" w:rsidRDefault="003658AF" w:rsidP="00F638B3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</w:tc>
        <w:tc>
          <w:tcPr>
            <w:tcW w:w="1984" w:type="dxa"/>
            <w:gridSpan w:val="3"/>
          </w:tcPr>
          <w:p w14:paraId="63FFB677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  <w:p w14:paraId="4B54B21B" w14:textId="12A17444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6F5E626" w14:textId="77777777" w:rsidR="003658AF" w:rsidRDefault="003658AF" w:rsidP="00F638B3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11C68C66" w14:textId="1DB0973F" w:rsidR="00115647" w:rsidRDefault="00115647" w:rsidP="00E55B50">
      <w:pPr>
        <w:spacing w:after="12"/>
        <w:jc w:val="both"/>
        <w:rPr>
          <w:rFonts w:eastAsia="Times New Roman" w:cs="Times New Roman"/>
          <w:b/>
        </w:rPr>
      </w:pPr>
    </w:p>
    <w:p w14:paraId="14A4F8B1" w14:textId="2C7CE54C" w:rsidR="00F9148A" w:rsidRDefault="00F9148A" w:rsidP="00646C6E">
      <w:pPr>
        <w:pStyle w:val="1"/>
      </w:pPr>
      <w:r w:rsidRPr="00E55B50">
        <w:t xml:space="preserve">Критерий </w:t>
      </w:r>
      <w:r>
        <w:t>9</w:t>
      </w:r>
      <w:r w:rsidRPr="00E55B50">
        <w:t xml:space="preserve">. </w:t>
      </w:r>
      <w:r>
        <w:t xml:space="preserve">Качество работы главы </w:t>
      </w:r>
      <w:r w:rsidR="00624287">
        <w:t>программы</w:t>
      </w:r>
    </w:p>
    <w:p w14:paraId="17E559F2" w14:textId="77777777" w:rsidR="00F9148A" w:rsidRPr="00F22657" w:rsidRDefault="00F9148A" w:rsidP="00F9148A">
      <w:pPr>
        <w:spacing w:after="12"/>
        <w:jc w:val="both"/>
      </w:pPr>
    </w:p>
    <w:tbl>
      <w:tblPr>
        <w:tblStyle w:val="a5"/>
        <w:tblW w:w="10490" w:type="dxa"/>
        <w:tblInd w:w="-1281" w:type="dxa"/>
        <w:tblLook w:val="04A0" w:firstRow="1" w:lastRow="0" w:firstColumn="1" w:lastColumn="0" w:noHBand="0" w:noVBand="1"/>
      </w:tblPr>
      <w:tblGrid>
        <w:gridCol w:w="850"/>
        <w:gridCol w:w="4254"/>
        <w:gridCol w:w="567"/>
        <w:gridCol w:w="708"/>
        <w:gridCol w:w="709"/>
        <w:gridCol w:w="3402"/>
      </w:tblGrid>
      <w:tr w:rsidR="003658AF" w:rsidRPr="00884918" w14:paraId="54834B09" w14:textId="29187F89" w:rsidTr="003658AF">
        <w:tc>
          <w:tcPr>
            <w:tcW w:w="850" w:type="dxa"/>
          </w:tcPr>
          <w:p w14:paraId="2CD2254E" w14:textId="3102B38D" w:rsidR="003658AF" w:rsidRDefault="003658AF" w:rsidP="00646C6E">
            <w:pPr>
              <w:pStyle w:val="2"/>
              <w:outlineLvl w:val="1"/>
            </w:pPr>
            <w:r>
              <w:t>№</w:t>
            </w:r>
          </w:p>
        </w:tc>
        <w:tc>
          <w:tcPr>
            <w:tcW w:w="4254" w:type="dxa"/>
          </w:tcPr>
          <w:p w14:paraId="54B862DE" w14:textId="5B60D4D7" w:rsidR="003658AF" w:rsidRPr="00884918" w:rsidRDefault="003658AF" w:rsidP="00DE305B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Индикаторы</w:t>
            </w:r>
          </w:p>
        </w:tc>
        <w:tc>
          <w:tcPr>
            <w:tcW w:w="567" w:type="dxa"/>
          </w:tcPr>
          <w:p w14:paraId="40B5C334" w14:textId="77777777" w:rsidR="003658AF" w:rsidRPr="00884918" w:rsidRDefault="003658AF" w:rsidP="00DE305B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 w:rsidRPr="00884918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14:paraId="180E7297" w14:textId="77777777" w:rsidR="003658AF" w:rsidRPr="00884918" w:rsidRDefault="003658AF" w:rsidP="00DE305B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7D4ED661" w14:textId="6D3D6890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14:paraId="2BE180B7" w14:textId="263B2350" w:rsidR="003658AF" w:rsidRDefault="00064984" w:rsidP="00DE305B">
            <w:pPr>
              <w:spacing w:after="13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Комментарии</w:t>
            </w:r>
          </w:p>
        </w:tc>
      </w:tr>
      <w:tr w:rsidR="003658AF" w14:paraId="5CF7777F" w14:textId="0513AD13" w:rsidTr="003658AF">
        <w:trPr>
          <w:trHeight w:val="258"/>
        </w:trPr>
        <w:tc>
          <w:tcPr>
            <w:tcW w:w="850" w:type="dxa"/>
          </w:tcPr>
          <w:p w14:paraId="08EC3D79" w14:textId="62D03FA8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4BE28597" w14:textId="14EDFC14" w:rsidR="003658AF" w:rsidRPr="008254A3" w:rsidRDefault="003658AF" w:rsidP="00DE305B">
            <w:pPr>
              <w:spacing w:after="13"/>
              <w:rPr>
                <w:rFonts w:eastAsia="Times New Roman" w:cs="Times New Roman"/>
                <w:bCs/>
                <w:iCs/>
              </w:rPr>
            </w:pPr>
            <w:r>
              <w:rPr>
                <w:rFonts w:eastAsia="Times New Roman" w:cs="Times New Roman"/>
                <w:bCs/>
              </w:rPr>
              <w:t xml:space="preserve">Индивидуальные планы работы направления и преподавателей соответствуют формату и требованиям  </w:t>
            </w:r>
            <w:r w:rsidRPr="00E55B50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567" w:type="dxa"/>
          </w:tcPr>
          <w:p w14:paraId="4C2BCC3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47465C6E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154CADD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5EE3550B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9812F52" w14:textId="5242681A" w:rsidTr="003658AF">
        <w:trPr>
          <w:trHeight w:val="258"/>
        </w:trPr>
        <w:tc>
          <w:tcPr>
            <w:tcW w:w="850" w:type="dxa"/>
          </w:tcPr>
          <w:p w14:paraId="74B90DE9" w14:textId="77777777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1CB01CAE" w14:textId="7F684415" w:rsidR="003658AF" w:rsidRDefault="003658AF" w:rsidP="00DE305B">
            <w:pPr>
              <w:spacing w:after="13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Планы работы преподавателей содержат подробные комментарии главы </w:t>
            </w:r>
            <w:r w:rsidR="00624287">
              <w:rPr>
                <w:rFonts w:eastAsia="Times New Roman" w:cs="Times New Roman"/>
                <w:bCs/>
              </w:rPr>
              <w:t>программы</w:t>
            </w:r>
          </w:p>
        </w:tc>
        <w:tc>
          <w:tcPr>
            <w:tcW w:w="567" w:type="dxa"/>
          </w:tcPr>
          <w:p w14:paraId="2B48F503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8EC379A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091DDBAD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58A096DE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61FB8D8" w14:textId="23C8B24B" w:rsidTr="003658AF">
        <w:trPr>
          <w:trHeight w:val="258"/>
        </w:trPr>
        <w:tc>
          <w:tcPr>
            <w:tcW w:w="850" w:type="dxa"/>
          </w:tcPr>
          <w:p w14:paraId="0C83AC9F" w14:textId="77777777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4C0154D3" w14:textId="72B0CFD8" w:rsidR="003658AF" w:rsidRDefault="003658AF" w:rsidP="00DE305B">
            <w:pPr>
              <w:spacing w:after="13"/>
              <w:rPr>
                <w:rFonts w:eastAsia="Times New Roman" w:cs="Times New Roman"/>
                <w:bCs/>
              </w:rPr>
            </w:pPr>
            <w:r w:rsidRPr="008F5739">
              <w:rPr>
                <w:rFonts w:eastAsia="Times New Roman" w:cs="Times New Roman"/>
                <w:bCs/>
              </w:rPr>
              <w:t xml:space="preserve">Соответствие плана работы </w:t>
            </w:r>
            <w:r w:rsidR="00624287">
              <w:rPr>
                <w:rFonts w:eastAsia="Times New Roman" w:cs="Times New Roman"/>
                <w:bCs/>
              </w:rPr>
              <w:t xml:space="preserve">программы </w:t>
            </w:r>
            <w:r w:rsidRPr="008F5739">
              <w:rPr>
                <w:rFonts w:eastAsia="Times New Roman" w:cs="Times New Roman"/>
                <w:bCs/>
              </w:rPr>
              <w:t>институциональным планам МУЦА</w:t>
            </w:r>
            <w:r>
              <w:t xml:space="preserve">  </w:t>
            </w:r>
          </w:p>
        </w:tc>
        <w:tc>
          <w:tcPr>
            <w:tcW w:w="567" w:type="dxa"/>
          </w:tcPr>
          <w:p w14:paraId="6A1FFC0A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6815003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08B65677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56CB372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20D37CE2" w14:textId="162D1234" w:rsidTr="003658AF">
        <w:trPr>
          <w:trHeight w:val="258"/>
        </w:trPr>
        <w:tc>
          <w:tcPr>
            <w:tcW w:w="850" w:type="dxa"/>
          </w:tcPr>
          <w:p w14:paraId="407E0FF0" w14:textId="77777777" w:rsidR="003658AF" w:rsidRPr="00D24940" w:rsidRDefault="003658AF" w:rsidP="00EF15E0">
            <w:pPr>
              <w:pStyle w:val="a6"/>
              <w:numPr>
                <w:ilvl w:val="1"/>
                <w:numId w:val="11"/>
              </w:numPr>
              <w:rPr>
                <w:rFonts w:eastAsia="Times New Roman" w:cs="Times New Roman"/>
                <w:bCs/>
                <w:sz w:val="24"/>
                <w:szCs w:val="22"/>
              </w:rPr>
            </w:pPr>
          </w:p>
        </w:tc>
        <w:tc>
          <w:tcPr>
            <w:tcW w:w="4254" w:type="dxa"/>
          </w:tcPr>
          <w:p w14:paraId="1A03175B" w14:textId="32820171" w:rsidR="003658AF" w:rsidRPr="00D24940" w:rsidRDefault="003658AF" w:rsidP="00DE305B">
            <w:pPr>
              <w:pStyle w:val="a6"/>
              <w:rPr>
                <w:rFonts w:eastAsia="Times New Roman" w:cs="Times New Roman"/>
                <w:bCs/>
                <w:sz w:val="24"/>
                <w:szCs w:val="22"/>
              </w:rPr>
            </w:pPr>
            <w:r w:rsidRPr="00D24940">
              <w:rPr>
                <w:rFonts w:eastAsia="Times New Roman" w:cs="Times New Roman"/>
                <w:bCs/>
                <w:sz w:val="24"/>
                <w:szCs w:val="22"/>
              </w:rPr>
              <w:t>Соответствие квалификационным требованиям МУЦА в части наличия ученой степени</w:t>
            </w:r>
            <w:r>
              <w:rPr>
                <w:rFonts w:eastAsia="Times New Roman" w:cs="Times New Roman"/>
                <w:bCs/>
                <w:sz w:val="24"/>
                <w:szCs w:val="22"/>
              </w:rPr>
              <w:t xml:space="preserve">, </w:t>
            </w:r>
            <w:r w:rsidRPr="00D24940">
              <w:rPr>
                <w:rFonts w:eastAsia="Times New Roman" w:cs="Times New Roman"/>
                <w:bCs/>
                <w:sz w:val="24"/>
                <w:szCs w:val="22"/>
              </w:rPr>
              <w:t xml:space="preserve">ученого звания.  </w:t>
            </w:r>
          </w:p>
        </w:tc>
        <w:tc>
          <w:tcPr>
            <w:tcW w:w="567" w:type="dxa"/>
          </w:tcPr>
          <w:p w14:paraId="03A3AC3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9128FA0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181CB835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5A201D0C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51ECB1D4" w14:textId="1D072C21" w:rsidTr="003658AF">
        <w:trPr>
          <w:trHeight w:val="258"/>
        </w:trPr>
        <w:tc>
          <w:tcPr>
            <w:tcW w:w="850" w:type="dxa"/>
          </w:tcPr>
          <w:p w14:paraId="1D5E6EED" w14:textId="77777777" w:rsidR="003658AF" w:rsidRDefault="003658AF" w:rsidP="00EF15E0">
            <w:pPr>
              <w:pStyle w:val="a6"/>
              <w:numPr>
                <w:ilvl w:val="1"/>
                <w:numId w:val="11"/>
              </w:numPr>
              <w:rPr>
                <w:rFonts w:eastAsia="Times New Roman" w:cs="Times New Roman"/>
                <w:bCs/>
                <w:sz w:val="24"/>
                <w:szCs w:val="22"/>
              </w:rPr>
            </w:pPr>
          </w:p>
        </w:tc>
        <w:tc>
          <w:tcPr>
            <w:tcW w:w="4254" w:type="dxa"/>
          </w:tcPr>
          <w:p w14:paraId="6C6AA358" w14:textId="604E6F00" w:rsidR="003658AF" w:rsidRPr="008F5739" w:rsidRDefault="00624287" w:rsidP="00DE305B">
            <w:pPr>
              <w:pStyle w:val="a6"/>
            </w:pPr>
            <w:r>
              <w:rPr>
                <w:rFonts w:eastAsia="Times New Roman" w:cs="Times New Roman"/>
                <w:bCs/>
                <w:sz w:val="24"/>
                <w:szCs w:val="22"/>
              </w:rPr>
              <w:t>Глава регулярно</w:t>
            </w:r>
            <w:r w:rsidR="003658AF" w:rsidRPr="008F5739">
              <w:rPr>
                <w:rFonts w:eastAsia="Times New Roman" w:cs="Times New Roman"/>
                <w:bCs/>
                <w:sz w:val="24"/>
                <w:szCs w:val="22"/>
              </w:rPr>
              <w:t xml:space="preserve"> вносит предложени</w:t>
            </w:r>
            <w:r w:rsidR="003658AF">
              <w:rPr>
                <w:rFonts w:eastAsia="Times New Roman" w:cs="Times New Roman"/>
                <w:bCs/>
                <w:sz w:val="24"/>
                <w:szCs w:val="22"/>
              </w:rPr>
              <w:t>я</w:t>
            </w:r>
            <w:r w:rsidR="003658AF" w:rsidRPr="008F5739">
              <w:rPr>
                <w:rFonts w:eastAsia="Times New Roman" w:cs="Times New Roman"/>
                <w:bCs/>
                <w:sz w:val="24"/>
                <w:szCs w:val="22"/>
              </w:rPr>
              <w:t xml:space="preserve"> </w:t>
            </w:r>
            <w:r w:rsidR="003658AF">
              <w:rPr>
                <w:rFonts w:eastAsia="Times New Roman" w:cs="Times New Roman"/>
                <w:bCs/>
                <w:sz w:val="24"/>
                <w:szCs w:val="22"/>
              </w:rPr>
              <w:t>п</w:t>
            </w:r>
            <w:r w:rsidR="003658AF" w:rsidRPr="008F5739">
              <w:rPr>
                <w:rFonts w:eastAsia="Times New Roman" w:cs="Times New Roman"/>
                <w:bCs/>
                <w:sz w:val="24"/>
                <w:szCs w:val="22"/>
              </w:rPr>
              <w:t>о развити</w:t>
            </w:r>
            <w:r w:rsidR="003658AF">
              <w:rPr>
                <w:rFonts w:eastAsia="Times New Roman" w:cs="Times New Roman"/>
                <w:bCs/>
                <w:sz w:val="24"/>
                <w:szCs w:val="22"/>
              </w:rPr>
              <w:t>ю</w:t>
            </w:r>
            <w:r w:rsidR="003658AF" w:rsidRPr="008F5739">
              <w:rPr>
                <w:rFonts w:eastAsia="Times New Roman" w:cs="Times New Roman"/>
                <w:bCs/>
                <w:sz w:val="24"/>
                <w:szCs w:val="22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2"/>
              </w:rPr>
              <w:t>программы и университета</w:t>
            </w:r>
            <w:r w:rsidR="003658AF">
              <w:t xml:space="preserve"> </w:t>
            </w:r>
          </w:p>
        </w:tc>
        <w:tc>
          <w:tcPr>
            <w:tcW w:w="567" w:type="dxa"/>
          </w:tcPr>
          <w:p w14:paraId="52095E7B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4C7A63BC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0E50EEFA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3734AE81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69FD1FD5" w14:textId="7B174D65" w:rsidTr="003658AF">
        <w:trPr>
          <w:trHeight w:val="258"/>
        </w:trPr>
        <w:tc>
          <w:tcPr>
            <w:tcW w:w="850" w:type="dxa"/>
          </w:tcPr>
          <w:p w14:paraId="00F97ABA" w14:textId="77777777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spacing w:after="13"/>
              <w:rPr>
                <w:rFonts w:eastAsia="Times New Roman" w:cs="Times New Roman"/>
                <w:bCs/>
              </w:rPr>
            </w:pPr>
          </w:p>
        </w:tc>
        <w:tc>
          <w:tcPr>
            <w:tcW w:w="4254" w:type="dxa"/>
          </w:tcPr>
          <w:p w14:paraId="006EF706" w14:textId="4AD24DA4" w:rsidR="003658AF" w:rsidRDefault="003658AF" w:rsidP="00DE305B">
            <w:pPr>
              <w:spacing w:after="13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</w:t>
            </w:r>
            <w:r w:rsidRPr="000A0C3C">
              <w:rPr>
                <w:rFonts w:eastAsia="Times New Roman" w:cs="Times New Roman"/>
                <w:bCs/>
              </w:rPr>
              <w:t>реподавател</w:t>
            </w:r>
            <w:r>
              <w:rPr>
                <w:rFonts w:eastAsia="Times New Roman" w:cs="Times New Roman"/>
                <w:bCs/>
              </w:rPr>
              <w:t>и</w:t>
            </w:r>
            <w:r w:rsidRPr="000A0C3C">
              <w:rPr>
                <w:rFonts w:eastAsia="Times New Roman" w:cs="Times New Roman"/>
                <w:bCs/>
              </w:rPr>
              <w:t xml:space="preserve"> </w:t>
            </w:r>
            <w:r>
              <w:rPr>
                <w:rFonts w:eastAsia="Times New Roman" w:cs="Times New Roman"/>
                <w:bCs/>
              </w:rPr>
              <w:t xml:space="preserve">участвуют в обсуждении всех вопросов на регулярной основе. Подтверждающие документы и материалы (заполненные планы, формы оценки, протоколы, портфолио и </w:t>
            </w:r>
            <w:proofErr w:type="spellStart"/>
            <w:r>
              <w:rPr>
                <w:rFonts w:eastAsia="Times New Roman" w:cs="Times New Roman"/>
                <w:bCs/>
              </w:rPr>
              <w:t>др</w:t>
            </w:r>
            <w:proofErr w:type="spellEnd"/>
            <w:r>
              <w:rPr>
                <w:rFonts w:eastAsia="Times New Roman" w:cs="Times New Roman"/>
                <w:bCs/>
              </w:rPr>
              <w:t>) представлены</w:t>
            </w:r>
          </w:p>
        </w:tc>
        <w:tc>
          <w:tcPr>
            <w:tcW w:w="567" w:type="dxa"/>
          </w:tcPr>
          <w:p w14:paraId="3C074EF6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F6D0C8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1586A88E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4801274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091BE6E5" w14:textId="6F4CDE47" w:rsidTr="003658AF">
        <w:trPr>
          <w:trHeight w:val="258"/>
        </w:trPr>
        <w:tc>
          <w:tcPr>
            <w:tcW w:w="850" w:type="dxa"/>
          </w:tcPr>
          <w:p w14:paraId="77A20E41" w14:textId="77777777" w:rsidR="003658AF" w:rsidRPr="008F5739" w:rsidRDefault="003658AF" w:rsidP="00EF15E0">
            <w:pPr>
              <w:pStyle w:val="a6"/>
              <w:numPr>
                <w:ilvl w:val="1"/>
                <w:numId w:val="11"/>
              </w:numPr>
              <w:rPr>
                <w:rFonts w:eastAsia="Times New Roman" w:cs="Times New Roman"/>
                <w:bCs/>
                <w:sz w:val="24"/>
                <w:szCs w:val="22"/>
              </w:rPr>
            </w:pPr>
          </w:p>
        </w:tc>
        <w:tc>
          <w:tcPr>
            <w:tcW w:w="4254" w:type="dxa"/>
          </w:tcPr>
          <w:p w14:paraId="2EBB1CD3" w14:textId="7DE5E57E" w:rsidR="003658AF" w:rsidRPr="008F5739" w:rsidRDefault="003658AF" w:rsidP="00DE305B">
            <w:pPr>
              <w:pStyle w:val="a6"/>
              <w:rPr>
                <w:rFonts w:eastAsia="Times New Roman" w:cs="Times New Roman"/>
                <w:bCs/>
                <w:sz w:val="24"/>
                <w:szCs w:val="22"/>
              </w:rPr>
            </w:pPr>
            <w:r w:rsidRPr="008F5739">
              <w:rPr>
                <w:rFonts w:eastAsia="Times New Roman" w:cs="Times New Roman"/>
                <w:bCs/>
                <w:sz w:val="24"/>
                <w:szCs w:val="22"/>
              </w:rPr>
              <w:t>Ведение документооборота на направлении соответствует номенклатуре и требуемым нормам МУЦА</w:t>
            </w:r>
          </w:p>
        </w:tc>
        <w:tc>
          <w:tcPr>
            <w:tcW w:w="567" w:type="dxa"/>
          </w:tcPr>
          <w:p w14:paraId="5B4D9A73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4B2B18C6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4F624C74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72F843EC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0DD73EC3" w14:textId="3952B7EF" w:rsidTr="003658AF">
        <w:tc>
          <w:tcPr>
            <w:tcW w:w="850" w:type="dxa"/>
          </w:tcPr>
          <w:p w14:paraId="5504A235" w14:textId="77777777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4254" w:type="dxa"/>
          </w:tcPr>
          <w:p w14:paraId="0E75901F" w14:textId="1F09C62E" w:rsidR="003658AF" w:rsidRPr="008254A3" w:rsidRDefault="003658AF" w:rsidP="00DE305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Семинары/вебинары по профессиональному развитию проводятся по заранее утвержденному плану</w:t>
            </w:r>
          </w:p>
        </w:tc>
        <w:tc>
          <w:tcPr>
            <w:tcW w:w="567" w:type="dxa"/>
          </w:tcPr>
          <w:p w14:paraId="4F26C030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1CA7E3DB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6FDD0A0B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356727C3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30A52961" w14:textId="516D38CF" w:rsidTr="003658AF">
        <w:tc>
          <w:tcPr>
            <w:tcW w:w="850" w:type="dxa"/>
          </w:tcPr>
          <w:p w14:paraId="16220BAC" w14:textId="77777777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rPr>
                <w:rFonts w:cs="Times New Roman"/>
                <w:iCs/>
              </w:rPr>
            </w:pPr>
          </w:p>
        </w:tc>
        <w:tc>
          <w:tcPr>
            <w:tcW w:w="4254" w:type="dxa"/>
          </w:tcPr>
          <w:p w14:paraId="158F6E92" w14:textId="2DCFC0BE" w:rsidR="003658AF" w:rsidRDefault="003658AF" w:rsidP="00DE305B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Все отчеты содержат комментарии главы направления и его/ее рекомендации по улучшению работы</w:t>
            </w:r>
          </w:p>
        </w:tc>
        <w:tc>
          <w:tcPr>
            <w:tcW w:w="567" w:type="dxa"/>
          </w:tcPr>
          <w:p w14:paraId="3A91A591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00896CF1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325150C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6293649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3FEAA69E" w14:textId="56148D99" w:rsidTr="003658AF">
        <w:tc>
          <w:tcPr>
            <w:tcW w:w="850" w:type="dxa"/>
          </w:tcPr>
          <w:p w14:paraId="67FDCFE3" w14:textId="77777777" w:rsidR="003658AF" w:rsidRPr="00646C6E" w:rsidRDefault="003658AF" w:rsidP="00EF15E0">
            <w:pPr>
              <w:pStyle w:val="a3"/>
              <w:numPr>
                <w:ilvl w:val="1"/>
                <w:numId w:val="11"/>
              </w:numPr>
              <w:rPr>
                <w:rFonts w:eastAsia="Times New Roman" w:cs="Times New Roman"/>
                <w:iCs/>
              </w:rPr>
            </w:pPr>
          </w:p>
        </w:tc>
        <w:tc>
          <w:tcPr>
            <w:tcW w:w="4254" w:type="dxa"/>
          </w:tcPr>
          <w:p w14:paraId="4B31402C" w14:textId="33268660" w:rsidR="003658AF" w:rsidRDefault="003658AF" w:rsidP="00DE305B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iCs/>
              </w:rPr>
              <w:t xml:space="preserve">Постоянно </w:t>
            </w:r>
            <w:r w:rsidRPr="00523FA0">
              <w:rPr>
                <w:rFonts w:eastAsia="Times New Roman" w:cs="Times New Roman"/>
                <w:iCs/>
              </w:rPr>
              <w:t>информир</w:t>
            </w:r>
            <w:r>
              <w:rPr>
                <w:rFonts w:eastAsia="Times New Roman" w:cs="Times New Roman"/>
                <w:iCs/>
              </w:rPr>
              <w:t>ует</w:t>
            </w:r>
            <w:r w:rsidRPr="00523FA0">
              <w:rPr>
                <w:rFonts w:eastAsia="Times New Roman" w:cs="Times New Roman"/>
                <w:iCs/>
              </w:rPr>
              <w:t xml:space="preserve"> преподавател</w:t>
            </w:r>
            <w:r>
              <w:rPr>
                <w:rFonts w:eastAsia="Times New Roman" w:cs="Times New Roman"/>
                <w:iCs/>
              </w:rPr>
              <w:t xml:space="preserve">ей </w:t>
            </w:r>
            <w:r w:rsidRPr="00523FA0">
              <w:rPr>
                <w:rFonts w:eastAsia="Times New Roman" w:cs="Times New Roman"/>
                <w:iCs/>
              </w:rPr>
              <w:t>о</w:t>
            </w:r>
            <w:r>
              <w:rPr>
                <w:rFonts w:eastAsia="Times New Roman" w:cs="Times New Roman"/>
                <w:iCs/>
              </w:rPr>
              <w:t xml:space="preserve">бо всех решениях Ученого совета и </w:t>
            </w:r>
            <w:proofErr w:type="spellStart"/>
            <w:r>
              <w:rPr>
                <w:rFonts w:eastAsia="Times New Roman" w:cs="Times New Roman"/>
                <w:iCs/>
              </w:rPr>
              <w:t>куррикулум</w:t>
            </w:r>
            <w:proofErr w:type="spellEnd"/>
            <w:r>
              <w:rPr>
                <w:rFonts w:eastAsia="Times New Roman" w:cs="Times New Roman"/>
                <w:iCs/>
              </w:rPr>
              <w:t xml:space="preserve">-комитета, а также о конференциях, семинарах/вебинарах и др. </w:t>
            </w:r>
            <w:r>
              <w:rPr>
                <w:rFonts w:eastAsia="Times New Roman" w:cs="Times New Roman"/>
                <w:bCs/>
              </w:rPr>
              <w:t xml:space="preserve">Подтверждающие документы и материалы (протоколы заседаний направления и </w:t>
            </w:r>
            <w:proofErr w:type="spellStart"/>
            <w:r>
              <w:rPr>
                <w:rFonts w:eastAsia="Times New Roman" w:cs="Times New Roman"/>
                <w:bCs/>
              </w:rPr>
              <w:t>др</w:t>
            </w:r>
            <w:proofErr w:type="spellEnd"/>
            <w:r>
              <w:rPr>
                <w:rFonts w:eastAsia="Times New Roman" w:cs="Times New Roman"/>
                <w:bCs/>
              </w:rPr>
              <w:t>) представлены</w:t>
            </w:r>
            <w:r w:rsidRPr="00E55B50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567" w:type="dxa"/>
          </w:tcPr>
          <w:p w14:paraId="3B77B695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7AA44525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0AFDA68A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D8902D1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7E0F1E3C" w14:textId="3C3DFCC5" w:rsidTr="003658AF">
        <w:tc>
          <w:tcPr>
            <w:tcW w:w="850" w:type="dxa"/>
          </w:tcPr>
          <w:p w14:paraId="6D8BDCB3" w14:textId="77777777" w:rsidR="003658AF" w:rsidRPr="008F5739" w:rsidRDefault="003658AF" w:rsidP="00EF15E0">
            <w:pPr>
              <w:pStyle w:val="a6"/>
              <w:numPr>
                <w:ilvl w:val="1"/>
                <w:numId w:val="11"/>
              </w:numPr>
              <w:rPr>
                <w:rFonts w:eastAsia="Times New Roman" w:cs="Times New Roman"/>
                <w:iCs/>
                <w:sz w:val="24"/>
                <w:szCs w:val="22"/>
              </w:rPr>
            </w:pPr>
          </w:p>
        </w:tc>
        <w:tc>
          <w:tcPr>
            <w:tcW w:w="4254" w:type="dxa"/>
          </w:tcPr>
          <w:p w14:paraId="72C1BBD1" w14:textId="0F1D2E74" w:rsidR="003658AF" w:rsidRPr="008F5739" w:rsidRDefault="003658AF" w:rsidP="00DE305B">
            <w:pPr>
              <w:pStyle w:val="a6"/>
            </w:pPr>
            <w:r w:rsidRPr="008F5739">
              <w:rPr>
                <w:rFonts w:eastAsia="Times New Roman" w:cs="Times New Roman"/>
                <w:iCs/>
                <w:sz w:val="24"/>
                <w:szCs w:val="22"/>
              </w:rPr>
              <w:t>Обеспечивает минимальные требования по качественному составу ППС направления</w:t>
            </w:r>
          </w:p>
        </w:tc>
        <w:tc>
          <w:tcPr>
            <w:tcW w:w="567" w:type="dxa"/>
          </w:tcPr>
          <w:p w14:paraId="0D4F2B54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13DE64C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2EB8AE9A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3116DA53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1DB65B03" w14:textId="54C263F0" w:rsidTr="003658AF">
        <w:tc>
          <w:tcPr>
            <w:tcW w:w="850" w:type="dxa"/>
          </w:tcPr>
          <w:p w14:paraId="45836126" w14:textId="77777777" w:rsidR="003658AF" w:rsidRPr="00646C6E" w:rsidRDefault="003658AF" w:rsidP="00EF15E0">
            <w:pPr>
              <w:pStyle w:val="a3"/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Cs/>
              </w:rPr>
            </w:pPr>
          </w:p>
        </w:tc>
        <w:tc>
          <w:tcPr>
            <w:tcW w:w="4254" w:type="dxa"/>
          </w:tcPr>
          <w:p w14:paraId="2507F143" w14:textId="299EA096" w:rsidR="003658AF" w:rsidRDefault="003658AF" w:rsidP="00DE30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Cs/>
              </w:rPr>
            </w:pPr>
            <w:r w:rsidRPr="008F5739">
              <w:rPr>
                <w:rFonts w:eastAsia="Times New Roman" w:cs="Times New Roman"/>
                <w:iCs/>
              </w:rPr>
              <w:t xml:space="preserve">Все преподаватели ознакомлены с графиком </w:t>
            </w:r>
            <w:proofErr w:type="spellStart"/>
            <w:r w:rsidRPr="008F5739">
              <w:rPr>
                <w:rFonts w:eastAsia="Times New Roman" w:cs="Times New Roman"/>
                <w:iCs/>
              </w:rPr>
              <w:t>взаимопосещений</w:t>
            </w:r>
            <w:proofErr w:type="spellEnd"/>
            <w:r w:rsidRPr="008F5739">
              <w:rPr>
                <w:rFonts w:eastAsia="Times New Roman" w:cs="Times New Roman"/>
                <w:iCs/>
              </w:rPr>
              <w:t>, график выполняется с обязательным обсуждением и рекомендациями</w:t>
            </w:r>
          </w:p>
        </w:tc>
        <w:tc>
          <w:tcPr>
            <w:tcW w:w="567" w:type="dxa"/>
          </w:tcPr>
          <w:p w14:paraId="3CBF6EC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1709C786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6D38237D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4080DA76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640D00A9" w14:textId="2A49A667" w:rsidTr="003658AF">
        <w:tc>
          <w:tcPr>
            <w:tcW w:w="850" w:type="dxa"/>
          </w:tcPr>
          <w:p w14:paraId="24EEC09B" w14:textId="77777777" w:rsidR="003658AF" w:rsidRPr="00646C6E" w:rsidRDefault="003658AF" w:rsidP="00EF15E0">
            <w:pPr>
              <w:pStyle w:val="a3"/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4254" w:type="dxa"/>
          </w:tcPr>
          <w:p w14:paraId="0B64F968" w14:textId="2BE77750" w:rsidR="003658AF" w:rsidRDefault="003658AF" w:rsidP="00DE30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C43CC2">
              <w:rPr>
                <w:szCs w:val="24"/>
              </w:rPr>
              <w:t>истематическ</w:t>
            </w:r>
            <w:r>
              <w:rPr>
                <w:szCs w:val="24"/>
              </w:rPr>
              <w:t>и</w:t>
            </w:r>
            <w:r w:rsidRPr="00C43CC2">
              <w:rPr>
                <w:szCs w:val="24"/>
              </w:rPr>
              <w:t xml:space="preserve"> посещ</w:t>
            </w:r>
            <w:r>
              <w:rPr>
                <w:szCs w:val="24"/>
              </w:rPr>
              <w:t>ает</w:t>
            </w:r>
            <w:r w:rsidRPr="00C43CC2">
              <w:rPr>
                <w:szCs w:val="24"/>
              </w:rPr>
              <w:t xml:space="preserve"> заняти</w:t>
            </w:r>
            <w:r>
              <w:rPr>
                <w:szCs w:val="24"/>
              </w:rPr>
              <w:t>я</w:t>
            </w:r>
            <w:r w:rsidRPr="00C43CC2">
              <w:rPr>
                <w:szCs w:val="24"/>
              </w:rPr>
              <w:t xml:space="preserve"> преподавателей, прежде всего новых и организ</w:t>
            </w:r>
            <w:r>
              <w:rPr>
                <w:szCs w:val="24"/>
              </w:rPr>
              <w:t>ует</w:t>
            </w:r>
            <w:r w:rsidRPr="00C43CC2">
              <w:rPr>
                <w:szCs w:val="24"/>
              </w:rPr>
              <w:t xml:space="preserve"> </w:t>
            </w:r>
            <w:proofErr w:type="spellStart"/>
            <w:r w:rsidRPr="00C43CC2">
              <w:rPr>
                <w:szCs w:val="24"/>
              </w:rPr>
              <w:t>взаимопосещени</w:t>
            </w:r>
            <w:r>
              <w:rPr>
                <w:szCs w:val="24"/>
              </w:rPr>
              <w:t>я</w:t>
            </w:r>
            <w:proofErr w:type="spellEnd"/>
            <w:r w:rsidRPr="00C43CC2">
              <w:rPr>
                <w:szCs w:val="24"/>
              </w:rPr>
              <w:t xml:space="preserve"> преподавателей (</w:t>
            </w:r>
            <w:proofErr w:type="spellStart"/>
            <w:r w:rsidRPr="00C43CC2">
              <w:rPr>
                <w:szCs w:val="24"/>
              </w:rPr>
              <w:t>Peer</w:t>
            </w:r>
            <w:proofErr w:type="spellEnd"/>
            <w:r w:rsidRPr="00C43CC2">
              <w:rPr>
                <w:szCs w:val="24"/>
              </w:rPr>
              <w:t xml:space="preserve"> </w:t>
            </w:r>
            <w:proofErr w:type="spellStart"/>
            <w:r w:rsidRPr="00C43CC2">
              <w:rPr>
                <w:szCs w:val="24"/>
              </w:rPr>
              <w:t>Review</w:t>
            </w:r>
            <w:proofErr w:type="spellEnd"/>
            <w:r w:rsidRPr="00C43CC2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с </w:t>
            </w:r>
            <w:r w:rsidRPr="00C43CC2">
              <w:rPr>
                <w:szCs w:val="24"/>
              </w:rPr>
              <w:t>анализ</w:t>
            </w:r>
            <w:r>
              <w:rPr>
                <w:szCs w:val="24"/>
              </w:rPr>
              <w:t>ом</w:t>
            </w:r>
            <w:r w:rsidRPr="00C43CC2">
              <w:rPr>
                <w:szCs w:val="24"/>
              </w:rPr>
              <w:t xml:space="preserve"> результатов</w:t>
            </w:r>
          </w:p>
        </w:tc>
        <w:tc>
          <w:tcPr>
            <w:tcW w:w="567" w:type="dxa"/>
          </w:tcPr>
          <w:p w14:paraId="3BC0CF1E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6ED67E8C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35C1BA18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6818679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460997E9" w14:textId="1210AD9F" w:rsidTr="003658AF">
        <w:tc>
          <w:tcPr>
            <w:tcW w:w="850" w:type="dxa"/>
          </w:tcPr>
          <w:p w14:paraId="50BD1CA1" w14:textId="77777777" w:rsidR="003658AF" w:rsidRDefault="003658AF" w:rsidP="00EF15E0">
            <w:pPr>
              <w:pStyle w:val="a6"/>
              <w:numPr>
                <w:ilvl w:val="1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56E0A254" w14:textId="099B1F23" w:rsidR="003658AF" w:rsidRPr="008F5739" w:rsidRDefault="003658AF" w:rsidP="00DE30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главам других направлений р</w:t>
            </w:r>
            <w:r w:rsidRPr="008F5739">
              <w:rPr>
                <w:sz w:val="24"/>
                <w:szCs w:val="24"/>
              </w:rPr>
              <w:t>азрабатыва</w:t>
            </w:r>
            <w:r>
              <w:rPr>
                <w:sz w:val="24"/>
                <w:szCs w:val="24"/>
              </w:rPr>
              <w:t>ть</w:t>
            </w:r>
            <w:r w:rsidRPr="008F5739">
              <w:rPr>
                <w:sz w:val="24"/>
                <w:szCs w:val="24"/>
              </w:rPr>
              <w:t xml:space="preserve"> учебные планы по магистерской </w:t>
            </w:r>
            <w:r>
              <w:rPr>
                <w:sz w:val="24"/>
                <w:szCs w:val="24"/>
              </w:rPr>
              <w:t>программе</w:t>
            </w:r>
            <w:r w:rsidRPr="008F5739">
              <w:rPr>
                <w:sz w:val="24"/>
                <w:szCs w:val="24"/>
              </w:rPr>
              <w:t xml:space="preserve">, вносит предложения по развитию </w:t>
            </w:r>
            <w:r w:rsidR="00624287">
              <w:rPr>
                <w:sz w:val="24"/>
                <w:szCs w:val="24"/>
              </w:rPr>
              <w:t>программы</w:t>
            </w:r>
            <w:r w:rsidRPr="008F573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2C04DE1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267870A7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75868E2F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24E16230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D0386B" w14:paraId="028BA4E3" w14:textId="77777777" w:rsidTr="003658AF">
        <w:tc>
          <w:tcPr>
            <w:tcW w:w="850" w:type="dxa"/>
          </w:tcPr>
          <w:p w14:paraId="3A145782" w14:textId="77777777" w:rsidR="00D0386B" w:rsidRDefault="00D0386B" w:rsidP="00EF15E0">
            <w:pPr>
              <w:pStyle w:val="a6"/>
              <w:numPr>
                <w:ilvl w:val="1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396DF65C" w14:textId="4D3B47AC" w:rsidR="00D0386B" w:rsidRDefault="00D0386B" w:rsidP="00DE30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анализ работы программы с течением времени</w:t>
            </w:r>
          </w:p>
        </w:tc>
        <w:tc>
          <w:tcPr>
            <w:tcW w:w="567" w:type="dxa"/>
          </w:tcPr>
          <w:p w14:paraId="4A9102FC" w14:textId="77777777" w:rsidR="00D0386B" w:rsidRDefault="00D0386B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</w:tcPr>
          <w:p w14:paraId="382C560A" w14:textId="77777777" w:rsidR="00D0386B" w:rsidRDefault="00D0386B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14:paraId="17ED84F8" w14:textId="77777777" w:rsidR="00D0386B" w:rsidRDefault="00D0386B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0E12CE93" w14:textId="77777777" w:rsidR="00D0386B" w:rsidRDefault="00D0386B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  <w:tr w:rsidR="003658AF" w14:paraId="6C89C1AF" w14:textId="75809277" w:rsidTr="003658AF">
        <w:tc>
          <w:tcPr>
            <w:tcW w:w="850" w:type="dxa"/>
          </w:tcPr>
          <w:p w14:paraId="5B9A2CE0" w14:textId="77777777" w:rsidR="003658AF" w:rsidRDefault="003658AF" w:rsidP="00DE305B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254" w:type="dxa"/>
          </w:tcPr>
          <w:p w14:paraId="7915A2C7" w14:textId="02002BBA" w:rsidR="003658AF" w:rsidRDefault="003658AF" w:rsidP="00DE305B">
            <w:pPr>
              <w:spacing w:after="13"/>
              <w:jc w:val="both"/>
              <w:rPr>
                <w:rFonts w:eastAsia="Times New Roman" w:cs="Times New Roman"/>
                <w:b/>
              </w:rPr>
            </w:pPr>
          </w:p>
          <w:p w14:paraId="4E12A407" w14:textId="77777777" w:rsidR="003658AF" w:rsidRPr="008D283B" w:rsidRDefault="003658AF" w:rsidP="00DE305B">
            <w:pPr>
              <w:spacing w:after="13"/>
              <w:jc w:val="both"/>
              <w:rPr>
                <w:rFonts w:eastAsia="Times New Roman" w:cs="Times New Roman"/>
                <w:b/>
              </w:rPr>
            </w:pPr>
            <w:r w:rsidRPr="008D283B">
              <w:rPr>
                <w:rFonts w:eastAsia="Times New Roman" w:cs="Times New Roman"/>
                <w:b/>
              </w:rPr>
              <w:t>Всего:</w:t>
            </w:r>
          </w:p>
        </w:tc>
        <w:tc>
          <w:tcPr>
            <w:tcW w:w="1984" w:type="dxa"/>
            <w:gridSpan w:val="3"/>
          </w:tcPr>
          <w:p w14:paraId="3C2B8493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07FE6ED" w14:textId="77777777" w:rsidR="003658AF" w:rsidRDefault="003658AF" w:rsidP="00DE305B">
            <w:pPr>
              <w:spacing w:after="13"/>
              <w:jc w:val="center"/>
              <w:rPr>
                <w:rFonts w:eastAsia="Times New Roman" w:cs="Times New Roman"/>
              </w:rPr>
            </w:pPr>
          </w:p>
        </w:tc>
      </w:tr>
    </w:tbl>
    <w:p w14:paraId="61159E45" w14:textId="01888B8A" w:rsidR="00E55B50" w:rsidRPr="00E55B50" w:rsidRDefault="007C6706" w:rsidP="00115647">
      <w:pPr>
        <w:spacing w:after="13" w:line="304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14:paraId="047BC3C1" w14:textId="77777777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  <w:bookmarkStart w:id="3" w:name="_Hlk67359529"/>
      <w:r w:rsidRPr="0082739F">
        <w:rPr>
          <w:rFonts w:eastAsia="Times New Roman" w:cs="Times New Roman"/>
          <w:b/>
          <w:szCs w:val="24"/>
        </w:rPr>
        <w:t>Общее количество баллов по индикаторам:</w:t>
      </w:r>
    </w:p>
    <w:p w14:paraId="07C2F33F" w14:textId="6D40B45A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>Комментарии члена комиссии: _______________________________________________________________</w:t>
      </w:r>
      <w:r w:rsidR="0053333E">
        <w:rPr>
          <w:rFonts w:eastAsia="Times New Roman" w:cs="Times New Roman"/>
          <w:b/>
          <w:szCs w:val="24"/>
        </w:rPr>
        <w:t>__________</w:t>
      </w:r>
    </w:p>
    <w:p w14:paraId="5CFA74BA" w14:textId="7F93F91B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53333E">
        <w:rPr>
          <w:rFonts w:eastAsia="Times New Roman" w:cs="Times New Roman"/>
          <w:b/>
          <w:szCs w:val="24"/>
        </w:rPr>
        <w:t>_________________________________</w:t>
      </w:r>
    </w:p>
    <w:p w14:paraId="7B7B3639" w14:textId="1AD1F885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 xml:space="preserve">Рекомендации по улучшению работы </w:t>
      </w:r>
      <w:r>
        <w:rPr>
          <w:rFonts w:eastAsia="Times New Roman" w:cs="Times New Roman"/>
          <w:b/>
          <w:szCs w:val="24"/>
        </w:rPr>
        <w:t>программы</w:t>
      </w:r>
      <w:r w:rsidRPr="0082739F">
        <w:rPr>
          <w:rFonts w:eastAsia="Times New Roman" w:cs="Times New Roman"/>
          <w:b/>
          <w:szCs w:val="24"/>
        </w:rPr>
        <w:t>: ______________________________________________________________</w:t>
      </w:r>
      <w:r w:rsidR="0053333E">
        <w:rPr>
          <w:rFonts w:eastAsia="Times New Roman" w:cs="Times New Roman"/>
          <w:b/>
          <w:szCs w:val="24"/>
        </w:rPr>
        <w:t>___________</w:t>
      </w:r>
      <w:r w:rsidRPr="0082739F">
        <w:rPr>
          <w:rFonts w:eastAsia="Times New Roman" w:cs="Times New Roman"/>
          <w:b/>
          <w:szCs w:val="24"/>
        </w:rPr>
        <w:t>_</w:t>
      </w:r>
    </w:p>
    <w:p w14:paraId="40DC25C3" w14:textId="77777777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8A189D2" w14:textId="77777777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</w:p>
    <w:p w14:paraId="48313147" w14:textId="6E7803DC" w:rsidR="00064984" w:rsidRPr="0082739F" w:rsidRDefault="00064984" w:rsidP="00064984">
      <w:pPr>
        <w:spacing w:after="13" w:line="304" w:lineRule="auto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 xml:space="preserve">Динамика улучшений по сравнению </w:t>
      </w:r>
      <w:bookmarkStart w:id="4" w:name="_Hlk67359918"/>
      <w:r w:rsidRPr="0082739F">
        <w:rPr>
          <w:rFonts w:eastAsia="Times New Roman" w:cs="Times New Roman"/>
          <w:b/>
          <w:szCs w:val="24"/>
        </w:rPr>
        <w:t>с 20</w:t>
      </w:r>
      <w:r>
        <w:rPr>
          <w:rFonts w:eastAsia="Times New Roman" w:cs="Times New Roman"/>
          <w:b/>
          <w:szCs w:val="24"/>
        </w:rPr>
        <w:t>19</w:t>
      </w:r>
      <w:r w:rsidRPr="0082739F">
        <w:rPr>
          <w:rFonts w:eastAsia="Times New Roman" w:cs="Times New Roman"/>
          <w:b/>
          <w:szCs w:val="24"/>
        </w:rPr>
        <w:t>-2</w:t>
      </w:r>
      <w:r>
        <w:rPr>
          <w:rFonts w:eastAsia="Times New Roman" w:cs="Times New Roman"/>
          <w:b/>
          <w:szCs w:val="24"/>
        </w:rPr>
        <w:t>0</w:t>
      </w:r>
      <w:r w:rsidRPr="0082739F">
        <w:rPr>
          <w:rFonts w:eastAsia="Times New Roman" w:cs="Times New Roman"/>
          <w:b/>
          <w:szCs w:val="24"/>
        </w:rPr>
        <w:t xml:space="preserve"> </w:t>
      </w:r>
      <w:bookmarkEnd w:id="4"/>
      <w:r w:rsidRPr="0082739F">
        <w:rPr>
          <w:rFonts w:eastAsia="Times New Roman" w:cs="Times New Roman"/>
          <w:b/>
          <w:szCs w:val="24"/>
        </w:rPr>
        <w:t>учебным годом</w:t>
      </w:r>
    </w:p>
    <w:p w14:paraId="223C5187" w14:textId="77777777" w:rsidR="00064984" w:rsidRPr="0082739F" w:rsidRDefault="00064984" w:rsidP="00064984">
      <w:pPr>
        <w:spacing w:after="67"/>
        <w:rPr>
          <w:rFonts w:eastAsia="Times New Roman" w:cs="Times New Roman"/>
          <w:bCs/>
          <w:szCs w:val="24"/>
        </w:rPr>
      </w:pPr>
      <w:r w:rsidRPr="0082739F">
        <w:rPr>
          <w:rFonts w:eastAsia="Times New Roman"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06E9F" w14:textId="77777777" w:rsidR="00064984" w:rsidRPr="0082739F" w:rsidRDefault="00064984" w:rsidP="00064984">
      <w:pPr>
        <w:spacing w:after="13" w:line="304" w:lineRule="auto"/>
        <w:ind w:left="720" w:hanging="720"/>
        <w:rPr>
          <w:rFonts w:eastAsia="Times New Roman" w:cs="Times New Roman"/>
          <w:bCs/>
          <w:szCs w:val="24"/>
        </w:rPr>
      </w:pPr>
      <w:r w:rsidRPr="0082739F">
        <w:rPr>
          <w:rFonts w:eastAsia="Times New Roman" w:cs="Times New Roman"/>
          <w:b/>
          <w:szCs w:val="24"/>
        </w:rPr>
        <w:t>Заключение:</w:t>
      </w:r>
      <w:r w:rsidRPr="0082739F">
        <w:rPr>
          <w:rFonts w:eastAsia="Times New Roman" w:cs="Times New Roman"/>
          <w:bCs/>
          <w:szCs w:val="24"/>
        </w:rPr>
        <w:t xml:space="preserve">  </w:t>
      </w:r>
    </w:p>
    <w:p w14:paraId="3470CE03" w14:textId="428443CE" w:rsidR="00064984" w:rsidRPr="0082739F" w:rsidRDefault="00064984" w:rsidP="00064984">
      <w:pPr>
        <w:spacing w:after="67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33E">
        <w:rPr>
          <w:rFonts w:eastAsia="Times New Roman" w:cs="Times New Roman"/>
          <w:b/>
          <w:szCs w:val="24"/>
        </w:rPr>
        <w:t>_______________________________________________________</w:t>
      </w:r>
    </w:p>
    <w:p w14:paraId="669C137E" w14:textId="77777777" w:rsidR="00064984" w:rsidRPr="0082739F" w:rsidRDefault="00064984" w:rsidP="00064984">
      <w:pPr>
        <w:spacing w:after="67"/>
        <w:rPr>
          <w:rFonts w:eastAsia="Times New Roman" w:cs="Times New Roman"/>
          <w:b/>
          <w:szCs w:val="24"/>
        </w:rPr>
      </w:pPr>
    </w:p>
    <w:p w14:paraId="0CA4B0C7" w14:textId="52C948E9" w:rsidR="00064984" w:rsidRPr="0082739F" w:rsidRDefault="00064984" w:rsidP="00064984">
      <w:pPr>
        <w:spacing w:after="67"/>
        <w:rPr>
          <w:rFonts w:eastAsia="Times New Roman" w:cs="Times New Roman"/>
          <w:b/>
          <w:szCs w:val="24"/>
        </w:rPr>
      </w:pPr>
      <w:r w:rsidRPr="0082739F">
        <w:rPr>
          <w:rFonts w:eastAsia="Times New Roman" w:cs="Times New Roman"/>
          <w:b/>
          <w:szCs w:val="24"/>
        </w:rPr>
        <w:t>Член комиссии</w:t>
      </w:r>
      <w:r>
        <w:rPr>
          <w:rFonts w:eastAsia="Times New Roman" w:cs="Times New Roman"/>
          <w:b/>
          <w:szCs w:val="24"/>
        </w:rPr>
        <w:t xml:space="preserve"> по </w:t>
      </w:r>
      <w:proofErr w:type="spellStart"/>
      <w:r>
        <w:rPr>
          <w:rFonts w:eastAsia="Times New Roman" w:cs="Times New Roman"/>
          <w:b/>
          <w:szCs w:val="24"/>
        </w:rPr>
        <w:t>самооцениванию</w:t>
      </w:r>
      <w:proofErr w:type="spellEnd"/>
      <w:r w:rsidRPr="0082739F">
        <w:rPr>
          <w:rFonts w:eastAsia="Times New Roman" w:cs="Times New Roman"/>
          <w:b/>
          <w:szCs w:val="24"/>
        </w:rPr>
        <w:t>______________________________</w:t>
      </w:r>
      <w:r w:rsidR="0053333E">
        <w:rPr>
          <w:rFonts w:eastAsia="Times New Roman" w:cs="Times New Roman"/>
          <w:b/>
          <w:szCs w:val="24"/>
        </w:rPr>
        <w:t>__________</w:t>
      </w:r>
    </w:p>
    <w:p w14:paraId="251E7A44" w14:textId="77777777" w:rsidR="00064984" w:rsidRPr="0082739F" w:rsidRDefault="00064984" w:rsidP="00064984">
      <w:pPr>
        <w:spacing w:after="67"/>
        <w:rPr>
          <w:rFonts w:eastAsia="Times New Roman" w:cs="Times New Roman"/>
          <w:b/>
          <w:szCs w:val="24"/>
        </w:rPr>
      </w:pPr>
    </w:p>
    <w:p w14:paraId="1D45507B" w14:textId="772DFBE0" w:rsidR="00064984" w:rsidRPr="009B2B7C" w:rsidRDefault="00064984" w:rsidP="00064984">
      <w:pPr>
        <w:spacing w:after="67"/>
        <w:rPr>
          <w:rFonts w:eastAsia="Times New Roman" w:cs="Times New Roman"/>
          <w:b/>
          <w:sz w:val="28"/>
          <w:szCs w:val="28"/>
        </w:rPr>
      </w:pPr>
      <w:r w:rsidRPr="0082739F">
        <w:rPr>
          <w:rFonts w:eastAsia="Times New Roman" w:cs="Times New Roman"/>
          <w:b/>
          <w:szCs w:val="24"/>
        </w:rPr>
        <w:t xml:space="preserve">Дата проведения </w:t>
      </w:r>
      <w:proofErr w:type="spellStart"/>
      <w:r>
        <w:rPr>
          <w:rFonts w:eastAsia="Times New Roman" w:cs="Times New Roman"/>
          <w:b/>
          <w:szCs w:val="24"/>
        </w:rPr>
        <w:t>само</w:t>
      </w:r>
      <w:r w:rsidRPr="0082739F">
        <w:rPr>
          <w:rFonts w:eastAsia="Times New Roman" w:cs="Times New Roman"/>
          <w:b/>
          <w:szCs w:val="24"/>
        </w:rPr>
        <w:t>оценивания</w:t>
      </w:r>
      <w:proofErr w:type="spellEnd"/>
      <w:r w:rsidRPr="0082739F">
        <w:rPr>
          <w:rFonts w:eastAsia="Times New Roman" w:cs="Times New Roman"/>
          <w:b/>
          <w:szCs w:val="24"/>
        </w:rPr>
        <w:t>____________________________________</w:t>
      </w:r>
      <w:r w:rsidR="0053333E">
        <w:rPr>
          <w:rFonts w:eastAsia="Times New Roman" w:cs="Times New Roman"/>
          <w:b/>
          <w:szCs w:val="24"/>
        </w:rPr>
        <w:t>______</w:t>
      </w:r>
    </w:p>
    <w:p w14:paraId="17B1CEE5" w14:textId="04DAAA47" w:rsidR="00DE314A" w:rsidRDefault="00DE314A" w:rsidP="00EB096C">
      <w:pPr>
        <w:spacing w:after="0"/>
      </w:pPr>
      <w:bookmarkStart w:id="5" w:name="_Toc69212"/>
      <w:bookmarkEnd w:id="3"/>
      <w:r>
        <w:br w:type="page"/>
      </w:r>
    </w:p>
    <w:p w14:paraId="53C31BBE" w14:textId="77777777" w:rsidR="005F376C" w:rsidRPr="00DE314A" w:rsidRDefault="005F376C" w:rsidP="00EB096C">
      <w:pPr>
        <w:spacing w:after="0"/>
      </w:pPr>
    </w:p>
    <w:p w14:paraId="271F432B" w14:textId="16840635" w:rsidR="00214EAA" w:rsidRDefault="00214EAA" w:rsidP="00214EAA">
      <w:pPr>
        <w:pStyle w:val="1"/>
        <w:spacing w:line="259" w:lineRule="auto"/>
        <w:ind w:right="42"/>
        <w:jc w:val="right"/>
      </w:pPr>
      <w:r>
        <w:t xml:space="preserve">Приложение </w:t>
      </w:r>
      <w:bookmarkEnd w:id="5"/>
    </w:p>
    <w:p w14:paraId="756093B2" w14:textId="77777777" w:rsidR="00214EAA" w:rsidRDefault="00214EAA" w:rsidP="00214EAA">
      <w:pPr>
        <w:spacing w:after="96"/>
        <w:ind w:left="10" w:right="2978" w:hanging="10"/>
        <w:jc w:val="right"/>
        <w:rPr>
          <w:rFonts w:eastAsia="Times New Roman" w:cs="Times New Roman"/>
          <w:b/>
        </w:rPr>
      </w:pPr>
    </w:p>
    <w:p w14:paraId="150F1405" w14:textId="77777777" w:rsidR="00214EAA" w:rsidRDefault="00214EAA" w:rsidP="00214EAA">
      <w:pPr>
        <w:spacing w:after="96"/>
        <w:ind w:left="10" w:right="2978" w:hanging="10"/>
        <w:jc w:val="right"/>
        <w:rPr>
          <w:rFonts w:eastAsia="Times New Roman" w:cs="Times New Roman"/>
          <w:b/>
        </w:rPr>
      </w:pPr>
    </w:p>
    <w:p w14:paraId="53A21551" w14:textId="77777777" w:rsidR="00DE314A" w:rsidRDefault="00214EAA" w:rsidP="00DE314A">
      <w:pPr>
        <w:pStyle w:val="5"/>
        <w:rPr>
          <w:rFonts w:eastAsia="Times New Roman"/>
        </w:rPr>
      </w:pPr>
      <w:r w:rsidRPr="00214EAA">
        <w:rPr>
          <w:rFonts w:eastAsia="Times New Roman"/>
        </w:rPr>
        <w:t>Профессорско</w:t>
      </w:r>
      <w:r>
        <w:rPr>
          <w:rFonts w:eastAsia="Times New Roman"/>
        </w:rPr>
        <w:t>-</w:t>
      </w:r>
      <w:r w:rsidRPr="00214EAA">
        <w:rPr>
          <w:rFonts w:eastAsia="Times New Roman"/>
        </w:rPr>
        <w:t>преподавательский состав</w:t>
      </w:r>
    </w:p>
    <w:p w14:paraId="7E7FBD22" w14:textId="44001E95" w:rsidR="00214EAA" w:rsidRPr="00DE314A" w:rsidRDefault="00214EAA" w:rsidP="00DE314A">
      <w:pPr>
        <w:pStyle w:val="5"/>
        <w:rPr>
          <w:b w:val="0"/>
          <w:bCs/>
        </w:rPr>
      </w:pPr>
      <w:r w:rsidRPr="00DE314A">
        <w:rPr>
          <w:rFonts w:eastAsia="Times New Roman"/>
          <w:b w:val="0"/>
          <w:bCs/>
        </w:rPr>
        <w:t>(заполняется главой направления)</w:t>
      </w:r>
    </w:p>
    <w:p w14:paraId="0587BFD6" w14:textId="0E1E4F42" w:rsidR="00214EAA" w:rsidRDefault="00214EAA" w:rsidP="00214EAA">
      <w:pPr>
        <w:spacing w:after="0"/>
        <w:ind w:left="358"/>
        <w:jc w:val="center"/>
      </w:pPr>
    </w:p>
    <w:tbl>
      <w:tblPr>
        <w:tblStyle w:val="TableGrid"/>
        <w:tblW w:w="9894" w:type="dxa"/>
        <w:tblInd w:w="-714" w:type="dxa"/>
        <w:tblCellMar>
          <w:top w:w="13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644"/>
        <w:gridCol w:w="1597"/>
        <w:gridCol w:w="1512"/>
        <w:gridCol w:w="1282"/>
        <w:gridCol w:w="2453"/>
        <w:gridCol w:w="1406"/>
      </w:tblGrid>
      <w:tr w:rsidR="00214EAA" w14:paraId="0B43D46D" w14:textId="77777777" w:rsidTr="00214EAA">
        <w:trPr>
          <w:trHeight w:val="18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193B" w14:textId="77777777" w:rsidR="00214EAA" w:rsidRPr="00884918" w:rsidRDefault="00214EAA" w:rsidP="00DA4C49">
            <w:pPr>
              <w:spacing w:after="19"/>
              <w:ind w:right="50"/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>ФИО</w:t>
            </w:r>
            <w:r>
              <w:rPr>
                <w:rFonts w:eastAsia="Times New Roman" w:cs="Times New Roman"/>
                <w:b/>
                <w:sz w:val="20"/>
              </w:rPr>
              <w:t xml:space="preserve">, ученое звание, ученая степень </w:t>
            </w:r>
          </w:p>
          <w:p w14:paraId="2DEFD7E2" w14:textId="77777777" w:rsidR="00214EAA" w:rsidRPr="00884918" w:rsidRDefault="00214EAA" w:rsidP="00DA4C49">
            <w:pPr>
              <w:ind w:right="5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 w:val="20"/>
              </w:rPr>
              <w:t>п</w:t>
            </w:r>
            <w:r w:rsidRPr="00884918">
              <w:rPr>
                <w:rFonts w:eastAsia="Times New Roman" w:cs="Times New Roman"/>
                <w:b/>
                <w:sz w:val="20"/>
              </w:rPr>
              <w:t xml:space="preserve">реподавателя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BEB5" w14:textId="77777777" w:rsidR="00214EAA" w:rsidRPr="00884918" w:rsidRDefault="00214EAA" w:rsidP="00DA4C49">
            <w:pPr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Наименование </w:t>
            </w:r>
            <w:r>
              <w:rPr>
                <w:rFonts w:eastAsia="Times New Roman" w:cs="Times New Roman"/>
                <w:b/>
                <w:sz w:val="20"/>
              </w:rPr>
              <w:t>курса (</w:t>
            </w:r>
            <w:proofErr w:type="spellStart"/>
            <w:r>
              <w:rPr>
                <w:rFonts w:eastAsia="Times New Roman" w:cs="Times New Roman"/>
                <w:b/>
                <w:sz w:val="20"/>
              </w:rPr>
              <w:t>ов</w:t>
            </w:r>
            <w:proofErr w:type="spellEnd"/>
            <w:r>
              <w:rPr>
                <w:rFonts w:eastAsia="Times New Roman" w:cs="Times New Roman"/>
                <w:b/>
                <w:sz w:val="20"/>
              </w:rPr>
              <w:t>)</w:t>
            </w:r>
            <w:r w:rsidRPr="00884918">
              <w:rPr>
                <w:rFonts w:eastAsia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1C23" w14:textId="77777777" w:rsidR="00214EAA" w:rsidRPr="00884918" w:rsidRDefault="00214EAA" w:rsidP="00DA4C49">
            <w:pPr>
              <w:spacing w:after="101"/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 </w:t>
            </w:r>
          </w:p>
          <w:p w14:paraId="49826A9E" w14:textId="77777777" w:rsidR="00214EAA" w:rsidRPr="00884918" w:rsidRDefault="00214EAA" w:rsidP="00DA4C49">
            <w:pPr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Ставка преподавателя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0BA3" w14:textId="77777777" w:rsidR="00214EAA" w:rsidRPr="00884918" w:rsidRDefault="00214EAA" w:rsidP="00DA4C49">
            <w:pPr>
              <w:spacing w:after="35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6B1" w14:textId="77777777" w:rsidR="00214EAA" w:rsidRPr="00884918" w:rsidRDefault="00214EAA" w:rsidP="00DA4C49">
            <w:pPr>
              <w:spacing w:after="35"/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Аудиторные/контактные часы в текущем учебном </w:t>
            </w:r>
          </w:p>
          <w:p w14:paraId="2E071345" w14:textId="77777777" w:rsidR="00214EAA" w:rsidRPr="00884918" w:rsidRDefault="00214EAA" w:rsidP="00DA4C49">
            <w:pPr>
              <w:ind w:right="54"/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году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185A" w14:textId="77777777" w:rsidR="00214EAA" w:rsidRPr="00884918" w:rsidRDefault="00214EAA" w:rsidP="00DA4C49">
            <w:pPr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Общее количество </w:t>
            </w:r>
          </w:p>
          <w:p w14:paraId="6D62302D" w14:textId="77777777" w:rsidR="00214EAA" w:rsidRPr="00884918" w:rsidRDefault="00214EAA" w:rsidP="00DA4C49">
            <w:pPr>
              <w:spacing w:line="278" w:lineRule="auto"/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часов согласно нагрузке </w:t>
            </w:r>
          </w:p>
          <w:p w14:paraId="6ADF155F" w14:textId="77777777" w:rsidR="00214EAA" w:rsidRPr="00884918" w:rsidRDefault="00214EAA" w:rsidP="00DA4C49">
            <w:pPr>
              <w:jc w:val="center"/>
              <w:rPr>
                <w:b/>
              </w:rPr>
            </w:pPr>
            <w:r w:rsidRPr="00884918">
              <w:rPr>
                <w:rFonts w:eastAsia="Times New Roman" w:cs="Times New Roman"/>
                <w:b/>
                <w:sz w:val="20"/>
              </w:rPr>
              <w:t xml:space="preserve">(аудиторные часы + другие часы): </w:t>
            </w:r>
          </w:p>
        </w:tc>
      </w:tr>
      <w:tr w:rsidR="00214EAA" w14:paraId="01E9D41C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1744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51FC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18EC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F08D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0A65" w14:textId="77777777" w:rsidR="00214EAA" w:rsidRDefault="00214EAA" w:rsidP="00DA4C49"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8EE0" w14:textId="77777777" w:rsidR="00214EAA" w:rsidRDefault="00214EAA" w:rsidP="00DA4C49">
            <w:pPr>
              <w:ind w:left="3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214EAA" w14:paraId="29FF85FE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A83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19E1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B69C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3C2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2F16" w14:textId="77777777" w:rsidR="00214EAA" w:rsidRDefault="00214EAA" w:rsidP="00DA4C49"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2F03" w14:textId="77777777" w:rsidR="00214EAA" w:rsidRDefault="00214EAA" w:rsidP="00DA4C49">
            <w:pPr>
              <w:ind w:left="3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214EAA" w14:paraId="1DAD6306" w14:textId="77777777" w:rsidTr="00214EAA">
        <w:trPr>
          <w:trHeight w:val="48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3D83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9511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9C25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11A8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282F" w14:textId="77777777" w:rsidR="00214EAA" w:rsidRDefault="00214EAA" w:rsidP="00DA4C49"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57DC" w14:textId="77777777" w:rsidR="00214EAA" w:rsidRDefault="00214EAA" w:rsidP="00DA4C49">
            <w:pPr>
              <w:ind w:left="3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214EAA" w14:paraId="4C447666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9754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2332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F90E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30EE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DFB1" w14:textId="77777777" w:rsidR="00214EAA" w:rsidRDefault="00214EAA" w:rsidP="00DA4C49"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8335" w14:textId="77777777" w:rsidR="00214EAA" w:rsidRDefault="00214EAA" w:rsidP="00DA4C49">
            <w:pPr>
              <w:ind w:left="3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214EAA" w14:paraId="0F6C8F69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0157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6217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CD05" w14:textId="77777777" w:rsidR="00214EAA" w:rsidRDefault="00214EAA" w:rsidP="00DA4C49">
            <w:pPr>
              <w:ind w:left="2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0949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38DF" w14:textId="77777777" w:rsidR="00214EAA" w:rsidRDefault="00214EAA" w:rsidP="00DA4C49"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8686" w14:textId="77777777" w:rsidR="00214EAA" w:rsidRDefault="00214EAA" w:rsidP="00DA4C49">
            <w:pPr>
              <w:ind w:left="3"/>
            </w:pP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214EAA" w14:paraId="1A27F1DD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181C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254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1749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0C09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77CE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FF11" w14:textId="77777777" w:rsidR="00214EAA" w:rsidRDefault="00214EAA" w:rsidP="00DA4C49">
            <w:pPr>
              <w:ind w:left="3"/>
              <w:rPr>
                <w:rFonts w:eastAsia="Times New Roman" w:cs="Times New Roman"/>
                <w:sz w:val="20"/>
              </w:rPr>
            </w:pPr>
          </w:p>
        </w:tc>
      </w:tr>
      <w:tr w:rsidR="00214EAA" w14:paraId="17176C84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6D7E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7069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4CB9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A93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C5E6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ABD8" w14:textId="77777777" w:rsidR="00214EAA" w:rsidRDefault="00214EAA" w:rsidP="00DA4C49">
            <w:pPr>
              <w:ind w:left="3"/>
              <w:rPr>
                <w:rFonts w:eastAsia="Times New Roman" w:cs="Times New Roman"/>
                <w:sz w:val="20"/>
              </w:rPr>
            </w:pPr>
          </w:p>
        </w:tc>
      </w:tr>
      <w:tr w:rsidR="00214EAA" w14:paraId="7CACFF37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102C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3D8E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34B1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EC7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8129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FCED" w14:textId="77777777" w:rsidR="00214EAA" w:rsidRDefault="00214EAA" w:rsidP="00DA4C49">
            <w:pPr>
              <w:ind w:left="3"/>
              <w:rPr>
                <w:rFonts w:eastAsia="Times New Roman" w:cs="Times New Roman"/>
                <w:sz w:val="20"/>
              </w:rPr>
            </w:pPr>
          </w:p>
        </w:tc>
      </w:tr>
      <w:tr w:rsidR="00214EAA" w14:paraId="6896DD9F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6A79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81FE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C58B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7EC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9BF1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32E9" w14:textId="77777777" w:rsidR="00214EAA" w:rsidRDefault="00214EAA" w:rsidP="00DA4C49">
            <w:pPr>
              <w:ind w:left="3"/>
              <w:rPr>
                <w:rFonts w:eastAsia="Times New Roman" w:cs="Times New Roman"/>
                <w:sz w:val="20"/>
              </w:rPr>
            </w:pPr>
          </w:p>
        </w:tc>
      </w:tr>
      <w:tr w:rsidR="00214EAA" w14:paraId="50D17687" w14:textId="77777777" w:rsidTr="00214EAA">
        <w:trPr>
          <w:trHeight w:val="4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05E2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67E6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B042" w14:textId="77777777" w:rsidR="00214EAA" w:rsidRDefault="00214EAA" w:rsidP="00DA4C49">
            <w:pPr>
              <w:ind w:left="2"/>
              <w:rPr>
                <w:rFonts w:eastAsia="Times New Roman" w:cs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9550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06E2" w14:textId="77777777" w:rsidR="00214EAA" w:rsidRDefault="00214EAA" w:rsidP="00DA4C4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10B9" w14:textId="77777777" w:rsidR="00214EAA" w:rsidRDefault="00214EAA" w:rsidP="00DA4C49">
            <w:pPr>
              <w:ind w:left="3"/>
              <w:rPr>
                <w:rFonts w:eastAsia="Times New Roman" w:cs="Times New Roman"/>
                <w:sz w:val="20"/>
              </w:rPr>
            </w:pPr>
          </w:p>
        </w:tc>
      </w:tr>
    </w:tbl>
    <w:p w14:paraId="3D9BC8AC" w14:textId="23839B48" w:rsidR="00F21A8A" w:rsidRDefault="00F21A8A" w:rsidP="00214EAA">
      <w:pPr>
        <w:spacing w:after="0"/>
        <w:sectPr w:rsidR="00F21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4" w:h="16836"/>
          <w:pgMar w:top="1498" w:right="1151" w:bottom="1493" w:left="1848" w:header="720" w:footer="720" w:gutter="0"/>
          <w:cols w:space="720"/>
          <w:titlePg/>
        </w:sectPr>
      </w:pPr>
    </w:p>
    <w:bookmarkEnd w:id="1"/>
    <w:p w14:paraId="6ABF37D0" w14:textId="349C4B20" w:rsidR="00F21A8A" w:rsidRDefault="00F21A8A" w:rsidP="003658AF">
      <w:pPr>
        <w:spacing w:after="8858"/>
      </w:pPr>
    </w:p>
    <w:sectPr w:rsidR="00F21A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3" w:right="788" w:bottom="404" w:left="852" w:header="720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1921" w14:textId="77777777" w:rsidR="0031218E" w:rsidRDefault="0031218E">
      <w:pPr>
        <w:spacing w:after="0" w:line="240" w:lineRule="auto"/>
      </w:pPr>
      <w:r>
        <w:separator/>
      </w:r>
    </w:p>
  </w:endnote>
  <w:endnote w:type="continuationSeparator" w:id="0">
    <w:p w14:paraId="5911FAC5" w14:textId="77777777" w:rsidR="0031218E" w:rsidRDefault="0031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8D7E4" w14:textId="77777777" w:rsidR="00CE118D" w:rsidRDefault="00CE118D">
    <w:pPr>
      <w:spacing w:after="0"/>
      <w:ind w:right="4"/>
      <w:jc w:val="center"/>
    </w:pP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PAGE   \* MERGEFORMAT </w:instrText>
    </w:r>
    <w:r>
      <w:rPr>
        <w:rFonts w:eastAsia="Times New Roman" w:cs="Times New Roman"/>
      </w:rPr>
      <w:fldChar w:fldCharType="separate"/>
    </w:r>
    <w:r>
      <w:rPr>
        <w:rFonts w:eastAsia="Times New Roman" w:cs="Times New Roman"/>
      </w:rPr>
      <w:t>2</w:t>
    </w:r>
    <w:r>
      <w:rPr>
        <w:rFonts w:eastAsia="Times New Roman" w:cs="Times New Roman"/>
      </w:rPr>
      <w:fldChar w:fldCharType="end"/>
    </w:r>
    <w:r>
      <w:rPr>
        <w:rFonts w:eastAsia="Times New Roman" w:cs="Times New Roman"/>
      </w:rPr>
      <w:t xml:space="preserve"> </w:t>
    </w:r>
  </w:p>
  <w:p w14:paraId="222EFC01" w14:textId="77777777" w:rsidR="00CE118D" w:rsidRDefault="00CE118D">
    <w:pPr>
      <w:spacing w:after="0"/>
    </w:pPr>
    <w:r>
      <w:rPr>
        <w:rFonts w:eastAsia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DC52E" w14:textId="13229B91" w:rsidR="00CE118D" w:rsidRDefault="00CE118D">
    <w:pPr>
      <w:spacing w:after="0"/>
      <w:ind w:right="4"/>
      <w:jc w:val="center"/>
    </w:pP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PAGE   \* MERGEFORMAT </w:instrText>
    </w:r>
    <w:r>
      <w:rPr>
        <w:rFonts w:eastAsia="Times New Roman" w:cs="Times New Roman"/>
      </w:rPr>
      <w:fldChar w:fldCharType="separate"/>
    </w:r>
    <w:r w:rsidR="0058267A">
      <w:rPr>
        <w:rFonts w:eastAsia="Times New Roman" w:cs="Times New Roman"/>
        <w:noProof/>
      </w:rPr>
      <w:t>11</w:t>
    </w:r>
    <w:r>
      <w:rPr>
        <w:rFonts w:eastAsia="Times New Roman" w:cs="Times New Roman"/>
      </w:rPr>
      <w:fldChar w:fldCharType="end"/>
    </w:r>
    <w:r>
      <w:rPr>
        <w:rFonts w:eastAsia="Times New Roman" w:cs="Times New Roman"/>
      </w:rPr>
      <w:t xml:space="preserve"> </w:t>
    </w:r>
  </w:p>
  <w:p w14:paraId="4DE2517F" w14:textId="77777777" w:rsidR="00CE118D" w:rsidRDefault="00CE118D">
    <w:pPr>
      <w:spacing w:after="0"/>
    </w:pPr>
    <w:r>
      <w:rPr>
        <w:rFonts w:eastAsia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C7958" w14:textId="77777777" w:rsidR="00CE118D" w:rsidRDefault="00CE11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9BC6E" w14:textId="77777777" w:rsidR="00CE118D" w:rsidRDefault="00CE118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91C4" w14:textId="77777777" w:rsidR="00CE118D" w:rsidRDefault="00CE11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50036" w14:textId="77777777" w:rsidR="0031218E" w:rsidRDefault="0031218E">
      <w:pPr>
        <w:spacing w:after="0" w:line="312" w:lineRule="auto"/>
        <w:ind w:right="9"/>
        <w:jc w:val="both"/>
      </w:pPr>
      <w:r>
        <w:separator/>
      </w:r>
    </w:p>
  </w:footnote>
  <w:footnote w:type="continuationSeparator" w:id="0">
    <w:p w14:paraId="7848B173" w14:textId="77777777" w:rsidR="0031218E" w:rsidRDefault="0031218E">
      <w:pPr>
        <w:spacing w:after="0" w:line="312" w:lineRule="auto"/>
        <w:ind w:right="9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459A3" w14:textId="77777777" w:rsidR="00CE118D" w:rsidRDefault="00CE118D">
    <w:pPr>
      <w:spacing w:after="0" w:line="279" w:lineRule="auto"/>
      <w:ind w:left="111" w:right="67"/>
      <w:jc w:val="center"/>
    </w:pPr>
    <w:r>
      <w:rPr>
        <w:rFonts w:eastAsia="Times New Roman" w:cs="Times New Roman"/>
        <w:b/>
        <w:sz w:val="20"/>
      </w:rPr>
      <w:t>Руководство по проведению самооценки образовательной программы первого цикла Агентства по гарантии качества в сфере образования «</w:t>
    </w:r>
    <w:proofErr w:type="spellStart"/>
    <w:r>
      <w:rPr>
        <w:rFonts w:eastAsia="Times New Roman" w:cs="Times New Roman"/>
        <w:b/>
        <w:sz w:val="20"/>
      </w:rPr>
      <w:t>EdNet</w:t>
    </w:r>
    <w:proofErr w:type="spellEnd"/>
    <w:r>
      <w:rPr>
        <w:rFonts w:eastAsia="Times New Roman" w:cs="Times New Roman"/>
        <w:b/>
        <w:sz w:val="20"/>
      </w:rPr>
      <w:t xml:space="preserve">» </w:t>
    </w:r>
  </w:p>
  <w:p w14:paraId="7AEF7131" w14:textId="77777777" w:rsidR="00CE118D" w:rsidRDefault="00CE118D">
    <w:pPr>
      <w:spacing w:after="0"/>
      <w:ind w:left="-500" w:right="-5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0EEC4C" wp14:editId="698BDFE5">
              <wp:simplePos x="0" y="0"/>
              <wp:positionH relativeFrom="page">
                <wp:posOffset>855980</wp:posOffset>
              </wp:positionH>
              <wp:positionV relativeFrom="page">
                <wp:posOffset>799465</wp:posOffset>
              </wp:positionV>
              <wp:extent cx="6305551" cy="19050"/>
              <wp:effectExtent l="0" t="0" r="0" b="0"/>
              <wp:wrapSquare wrapText="bothSides"/>
              <wp:docPr id="67456" name="Group 67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1" cy="19050"/>
                        <a:chOff x="0" y="0"/>
                        <a:chExt cx="6305551" cy="19050"/>
                      </a:xfrm>
                    </wpg:grpSpPr>
                    <wps:wsp>
                      <wps:cNvPr id="69609" name="Shape 69609"/>
                      <wps:cNvSpPr/>
                      <wps:spPr>
                        <a:xfrm>
                          <a:off x="0" y="15239"/>
                          <a:ext cx="63055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1" h="9144">
                              <a:moveTo>
                                <a:pt x="0" y="0"/>
                              </a:moveTo>
                              <a:lnTo>
                                <a:pt x="6305551" y="0"/>
                              </a:lnTo>
                              <a:lnTo>
                                <a:pt x="63055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10" name="Shape 69610"/>
                      <wps:cNvSpPr/>
                      <wps:spPr>
                        <a:xfrm>
                          <a:off x="0" y="0"/>
                          <a:ext cx="6305551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1" h="11430">
                              <a:moveTo>
                                <a:pt x="0" y="0"/>
                              </a:moveTo>
                              <a:lnTo>
                                <a:pt x="6305551" y="0"/>
                              </a:lnTo>
                              <a:lnTo>
                                <a:pt x="6305551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7456" style="width:496.5pt;height:1.5pt;position:absolute;mso-position-horizontal-relative:page;mso-position-horizontal:absolute;margin-left:67.4pt;mso-position-vertical-relative:page;margin-top:62.95pt;" coordsize="63055,190">
              <v:shape id="Shape 69611" style="position:absolute;width:63055;height:91;left:0;top:152;" coordsize="6305551,9144" path="m0,0l6305551,0l6305551,9144l0,9144l0,0">
                <v:stroke weight="0pt" endcap="flat" joinstyle="miter" miterlimit="10" on="false" color="#000000" opacity="0"/>
                <v:fill on="true" color="#000000"/>
              </v:shape>
              <v:shape id="Shape 69612" style="position:absolute;width:63055;height:114;left:0;top:0;" coordsize="6305551,11430" path="m0,0l6305551,0l6305551,11430l0,1143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eastAsia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D08F" w14:textId="77777777" w:rsidR="00CE118D" w:rsidRPr="00476CE3" w:rsidRDefault="00CE118D">
    <w:pPr>
      <w:spacing w:after="0" w:line="279" w:lineRule="auto"/>
      <w:ind w:left="111" w:right="67"/>
      <w:jc w:val="center"/>
    </w:pPr>
    <w:r>
      <w:rPr>
        <w:rFonts w:eastAsia="Times New Roman" w:cs="Times New Roman"/>
        <w:b/>
        <w:sz w:val="20"/>
      </w:rPr>
      <w:t xml:space="preserve"> </w:t>
    </w:r>
  </w:p>
  <w:p w14:paraId="57D2C3A2" w14:textId="77777777" w:rsidR="00CE118D" w:rsidRDefault="00CE118D">
    <w:pPr>
      <w:spacing w:after="0"/>
      <w:ind w:left="-500" w:right="-5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94E8D" wp14:editId="03E74274">
              <wp:simplePos x="0" y="0"/>
              <wp:positionH relativeFrom="page">
                <wp:posOffset>855980</wp:posOffset>
              </wp:positionH>
              <wp:positionV relativeFrom="page">
                <wp:posOffset>799465</wp:posOffset>
              </wp:positionV>
              <wp:extent cx="6305551" cy="19050"/>
              <wp:effectExtent l="0" t="0" r="0" b="0"/>
              <wp:wrapSquare wrapText="bothSides"/>
              <wp:docPr id="67426" name="Group 6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1" cy="19050"/>
                        <a:chOff x="0" y="0"/>
                        <a:chExt cx="6305551" cy="19050"/>
                      </a:xfrm>
                    </wpg:grpSpPr>
                    <wps:wsp>
                      <wps:cNvPr id="69605" name="Shape 69605"/>
                      <wps:cNvSpPr/>
                      <wps:spPr>
                        <a:xfrm>
                          <a:off x="0" y="15239"/>
                          <a:ext cx="63055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1" h="9144">
                              <a:moveTo>
                                <a:pt x="0" y="0"/>
                              </a:moveTo>
                              <a:lnTo>
                                <a:pt x="6305551" y="0"/>
                              </a:lnTo>
                              <a:lnTo>
                                <a:pt x="63055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06" name="Shape 69606"/>
                      <wps:cNvSpPr/>
                      <wps:spPr>
                        <a:xfrm>
                          <a:off x="0" y="0"/>
                          <a:ext cx="6305551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1" h="11430">
                              <a:moveTo>
                                <a:pt x="0" y="0"/>
                              </a:moveTo>
                              <a:lnTo>
                                <a:pt x="6305551" y="0"/>
                              </a:lnTo>
                              <a:lnTo>
                                <a:pt x="6305551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7426" style="width:496.5pt;height:1.5pt;position:absolute;mso-position-horizontal-relative:page;mso-position-horizontal:absolute;margin-left:67.4pt;mso-position-vertical-relative:page;margin-top:62.95pt;" coordsize="63055,190">
              <v:shape id="Shape 69607" style="position:absolute;width:63055;height:91;left:0;top:152;" coordsize="6305551,9144" path="m0,0l6305551,0l6305551,9144l0,9144l0,0">
                <v:stroke weight="0pt" endcap="flat" joinstyle="miter" miterlimit="10" on="false" color="#000000" opacity="0"/>
                <v:fill on="true" color="#000000"/>
              </v:shape>
              <v:shape id="Shape 69608" style="position:absolute;width:63055;height:114;left:0;top:0;" coordsize="6305551,11430" path="m0,0l6305551,0l6305551,11430l0,1143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eastAsia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9DCBD" w14:textId="1ADC858C" w:rsidR="00CE118D" w:rsidRPr="00773114" w:rsidRDefault="00CE118D" w:rsidP="0077311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F7CBA" w14:textId="77777777" w:rsidR="00CE118D" w:rsidRDefault="00CE118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1369C" w14:textId="77777777" w:rsidR="00CE118D" w:rsidRDefault="00CE118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77C2C" w14:textId="77777777" w:rsidR="00CE118D" w:rsidRDefault="00CE11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624C"/>
    <w:multiLevelType w:val="multilevel"/>
    <w:tmpl w:val="43580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61081C"/>
    <w:multiLevelType w:val="multilevel"/>
    <w:tmpl w:val="3482E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73228C"/>
    <w:multiLevelType w:val="multilevel"/>
    <w:tmpl w:val="9808D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B9F0208"/>
    <w:multiLevelType w:val="multilevel"/>
    <w:tmpl w:val="BC7A1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EC82F33"/>
    <w:multiLevelType w:val="multilevel"/>
    <w:tmpl w:val="5BBA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9727B4"/>
    <w:multiLevelType w:val="multilevel"/>
    <w:tmpl w:val="F0A45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6331DE7"/>
    <w:multiLevelType w:val="multilevel"/>
    <w:tmpl w:val="6BD8B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2F0CF8"/>
    <w:multiLevelType w:val="multilevel"/>
    <w:tmpl w:val="9E76B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0555940"/>
    <w:multiLevelType w:val="multilevel"/>
    <w:tmpl w:val="9DDE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6B0100"/>
    <w:multiLevelType w:val="hybridMultilevel"/>
    <w:tmpl w:val="B534204A"/>
    <w:lvl w:ilvl="0" w:tplc="D40C5426"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C0353B"/>
    <w:multiLevelType w:val="multilevel"/>
    <w:tmpl w:val="89E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8A"/>
    <w:rsid w:val="00015531"/>
    <w:rsid w:val="000224EA"/>
    <w:rsid w:val="00064984"/>
    <w:rsid w:val="00066AC8"/>
    <w:rsid w:val="0006788D"/>
    <w:rsid w:val="0009125B"/>
    <w:rsid w:val="000A0C3C"/>
    <w:rsid w:val="000B6C76"/>
    <w:rsid w:val="000C03E1"/>
    <w:rsid w:val="000C2A02"/>
    <w:rsid w:val="000E518E"/>
    <w:rsid w:val="00115647"/>
    <w:rsid w:val="00144CB0"/>
    <w:rsid w:val="00147F35"/>
    <w:rsid w:val="00162497"/>
    <w:rsid w:val="00171750"/>
    <w:rsid w:val="001820A2"/>
    <w:rsid w:val="00183F20"/>
    <w:rsid w:val="00185CCB"/>
    <w:rsid w:val="00195436"/>
    <w:rsid w:val="001A42A4"/>
    <w:rsid w:val="00201562"/>
    <w:rsid w:val="00214EAA"/>
    <w:rsid w:val="002178A4"/>
    <w:rsid w:val="0022607D"/>
    <w:rsid w:val="00241D96"/>
    <w:rsid w:val="00242D63"/>
    <w:rsid w:val="00253D39"/>
    <w:rsid w:val="00256D10"/>
    <w:rsid w:val="00282239"/>
    <w:rsid w:val="00287E79"/>
    <w:rsid w:val="00294570"/>
    <w:rsid w:val="002B7852"/>
    <w:rsid w:val="002E0CD5"/>
    <w:rsid w:val="002F10C1"/>
    <w:rsid w:val="0031218E"/>
    <w:rsid w:val="00325168"/>
    <w:rsid w:val="00361788"/>
    <w:rsid w:val="003640EA"/>
    <w:rsid w:val="003658AF"/>
    <w:rsid w:val="003A3296"/>
    <w:rsid w:val="003E61C0"/>
    <w:rsid w:val="00405E2F"/>
    <w:rsid w:val="004457A4"/>
    <w:rsid w:val="004550F1"/>
    <w:rsid w:val="004612BA"/>
    <w:rsid w:val="00476CE3"/>
    <w:rsid w:val="00480F22"/>
    <w:rsid w:val="004841FE"/>
    <w:rsid w:val="0048659F"/>
    <w:rsid w:val="00487977"/>
    <w:rsid w:val="004B3977"/>
    <w:rsid w:val="004D496C"/>
    <w:rsid w:val="004D553B"/>
    <w:rsid w:val="004F7784"/>
    <w:rsid w:val="00504D6A"/>
    <w:rsid w:val="00514BED"/>
    <w:rsid w:val="0051607A"/>
    <w:rsid w:val="00523FA0"/>
    <w:rsid w:val="0053333E"/>
    <w:rsid w:val="00550587"/>
    <w:rsid w:val="0058267A"/>
    <w:rsid w:val="005A77DD"/>
    <w:rsid w:val="005C24A2"/>
    <w:rsid w:val="005C62AD"/>
    <w:rsid w:val="005D2EFA"/>
    <w:rsid w:val="005F376C"/>
    <w:rsid w:val="006028BA"/>
    <w:rsid w:val="00624287"/>
    <w:rsid w:val="006260B9"/>
    <w:rsid w:val="006310DA"/>
    <w:rsid w:val="006338FC"/>
    <w:rsid w:val="00646C6E"/>
    <w:rsid w:val="00670C8E"/>
    <w:rsid w:val="00687CDC"/>
    <w:rsid w:val="006A64FC"/>
    <w:rsid w:val="006C59F3"/>
    <w:rsid w:val="006E2DEC"/>
    <w:rsid w:val="006F3362"/>
    <w:rsid w:val="007020E4"/>
    <w:rsid w:val="0073498F"/>
    <w:rsid w:val="00773114"/>
    <w:rsid w:val="0078713D"/>
    <w:rsid w:val="00797095"/>
    <w:rsid w:val="007A6452"/>
    <w:rsid w:val="007C59E5"/>
    <w:rsid w:val="007C61CD"/>
    <w:rsid w:val="007C6706"/>
    <w:rsid w:val="007D6E98"/>
    <w:rsid w:val="007D7B82"/>
    <w:rsid w:val="007F2C0F"/>
    <w:rsid w:val="008254A3"/>
    <w:rsid w:val="00837699"/>
    <w:rsid w:val="00884918"/>
    <w:rsid w:val="00885219"/>
    <w:rsid w:val="008854E4"/>
    <w:rsid w:val="00886A8B"/>
    <w:rsid w:val="00893616"/>
    <w:rsid w:val="00894AD2"/>
    <w:rsid w:val="008A774C"/>
    <w:rsid w:val="008D253B"/>
    <w:rsid w:val="008D283B"/>
    <w:rsid w:val="00913B81"/>
    <w:rsid w:val="00931D85"/>
    <w:rsid w:val="009330DB"/>
    <w:rsid w:val="00943F65"/>
    <w:rsid w:val="00945BF7"/>
    <w:rsid w:val="00951A65"/>
    <w:rsid w:val="00972A8B"/>
    <w:rsid w:val="009764D0"/>
    <w:rsid w:val="00976C03"/>
    <w:rsid w:val="009B2B7C"/>
    <w:rsid w:val="009B7971"/>
    <w:rsid w:val="009E7514"/>
    <w:rsid w:val="00A15227"/>
    <w:rsid w:val="00A35B7C"/>
    <w:rsid w:val="00A52F9C"/>
    <w:rsid w:val="00A820DE"/>
    <w:rsid w:val="00AE1861"/>
    <w:rsid w:val="00AE7A7F"/>
    <w:rsid w:val="00AF1736"/>
    <w:rsid w:val="00B00A0B"/>
    <w:rsid w:val="00B70901"/>
    <w:rsid w:val="00B74D5F"/>
    <w:rsid w:val="00B805C2"/>
    <w:rsid w:val="00B856FC"/>
    <w:rsid w:val="00BA3A38"/>
    <w:rsid w:val="00BC1F55"/>
    <w:rsid w:val="00BF5506"/>
    <w:rsid w:val="00C10CB8"/>
    <w:rsid w:val="00C11E66"/>
    <w:rsid w:val="00C4604F"/>
    <w:rsid w:val="00C70EE0"/>
    <w:rsid w:val="00C835A6"/>
    <w:rsid w:val="00C96775"/>
    <w:rsid w:val="00CC4948"/>
    <w:rsid w:val="00CD37C8"/>
    <w:rsid w:val="00CE118D"/>
    <w:rsid w:val="00CF509E"/>
    <w:rsid w:val="00D02B4D"/>
    <w:rsid w:val="00D0386B"/>
    <w:rsid w:val="00D05DBA"/>
    <w:rsid w:val="00D50D73"/>
    <w:rsid w:val="00D667A9"/>
    <w:rsid w:val="00D92B4E"/>
    <w:rsid w:val="00DA1EAA"/>
    <w:rsid w:val="00DA4C49"/>
    <w:rsid w:val="00DB1D75"/>
    <w:rsid w:val="00DB5FDE"/>
    <w:rsid w:val="00DC698A"/>
    <w:rsid w:val="00DD1EDD"/>
    <w:rsid w:val="00DE305B"/>
    <w:rsid w:val="00DE314A"/>
    <w:rsid w:val="00E20A54"/>
    <w:rsid w:val="00E55B50"/>
    <w:rsid w:val="00E8132B"/>
    <w:rsid w:val="00E9156E"/>
    <w:rsid w:val="00EB096C"/>
    <w:rsid w:val="00ED4CBE"/>
    <w:rsid w:val="00ED658D"/>
    <w:rsid w:val="00EF15E0"/>
    <w:rsid w:val="00EF7831"/>
    <w:rsid w:val="00F21A8A"/>
    <w:rsid w:val="00F22657"/>
    <w:rsid w:val="00F26951"/>
    <w:rsid w:val="00F423A9"/>
    <w:rsid w:val="00F426EB"/>
    <w:rsid w:val="00F45525"/>
    <w:rsid w:val="00F47DED"/>
    <w:rsid w:val="00F50284"/>
    <w:rsid w:val="00F60304"/>
    <w:rsid w:val="00F638B3"/>
    <w:rsid w:val="00F9148A"/>
    <w:rsid w:val="00F93593"/>
    <w:rsid w:val="00FB2616"/>
    <w:rsid w:val="00FB37B9"/>
    <w:rsid w:val="00FC3346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60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8D"/>
    <w:rPr>
      <w:rFonts w:ascii="Times New Roman" w:eastAsia="Calibri" w:hAnsi="Times New Roman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E118D"/>
    <w:pPr>
      <w:keepNext/>
      <w:keepLines/>
      <w:spacing w:after="0" w:line="266" w:lineRule="auto"/>
      <w:ind w:left="10" w:hanging="10"/>
      <w:jc w:val="center"/>
      <w:outlineLvl w:val="0"/>
    </w:pPr>
    <w:rPr>
      <w:rFonts w:ascii="Times New Roman" w:eastAsia="Cambria" w:hAnsi="Times New Roman" w:cs="Cambria"/>
      <w:b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rsid w:val="00CE118D"/>
    <w:pPr>
      <w:keepNext/>
      <w:keepLines/>
      <w:spacing w:after="0" w:line="266" w:lineRule="auto"/>
      <w:ind w:left="10" w:hanging="10"/>
      <w:outlineLvl w:val="1"/>
    </w:pPr>
    <w:rPr>
      <w:rFonts w:ascii="Times New Roman" w:eastAsia="Cambria" w:hAnsi="Times New Roman" w:cs="Cambria"/>
      <w:b/>
      <w:color w:val="000000" w:themeColor="text1"/>
      <w:sz w:val="24"/>
    </w:rPr>
  </w:style>
  <w:style w:type="paragraph" w:styleId="3">
    <w:name w:val="heading 3"/>
    <w:next w:val="a"/>
    <w:link w:val="30"/>
    <w:uiPriority w:val="9"/>
    <w:unhideWhenUsed/>
    <w:qFormat/>
    <w:rsid w:val="00CE118D"/>
    <w:pPr>
      <w:keepNext/>
      <w:keepLines/>
      <w:spacing w:after="0"/>
      <w:ind w:left="10" w:right="2" w:hanging="10"/>
      <w:outlineLvl w:val="2"/>
    </w:pPr>
    <w:rPr>
      <w:rFonts w:ascii="Times New Roman" w:eastAsia="Times New Roman" w:hAnsi="Times New Roman" w:cs="Times New Roman"/>
      <w:b/>
      <w:color w:val="7030A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E3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E314A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E118D"/>
    <w:rPr>
      <w:rFonts w:ascii="Times New Roman" w:eastAsia="Times New Roman" w:hAnsi="Times New Roman" w:cs="Times New Roman"/>
      <w:b/>
      <w:color w:val="7030A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5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uiPriority w:val="9"/>
    <w:rsid w:val="00CE118D"/>
    <w:rPr>
      <w:rFonts w:ascii="Times New Roman" w:eastAsia="Cambria" w:hAnsi="Times New Roman" w:cs="Cambria"/>
      <w:b/>
      <w:color w:val="000000" w:themeColor="text1"/>
      <w:sz w:val="24"/>
    </w:rPr>
  </w:style>
  <w:style w:type="character" w:customStyle="1" w:styleId="10">
    <w:name w:val="Заголовок 1 Знак"/>
    <w:link w:val="1"/>
    <w:uiPriority w:val="9"/>
    <w:rsid w:val="00CE118D"/>
    <w:rPr>
      <w:rFonts w:ascii="Times New Roman" w:eastAsia="Cambria" w:hAnsi="Times New Roman" w:cs="Cambria"/>
      <w:b/>
      <w:color w:val="365F91"/>
      <w:sz w:val="28"/>
    </w:rPr>
  </w:style>
  <w:style w:type="paragraph" w:styleId="11">
    <w:name w:val="toc 1"/>
    <w:hidden/>
    <w:pPr>
      <w:spacing w:after="85" w:line="271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B00A0B"/>
    <w:pPr>
      <w:ind w:left="720"/>
      <w:contextualSpacing/>
    </w:pPr>
  </w:style>
  <w:style w:type="table" w:styleId="a5">
    <w:name w:val="Table Grid"/>
    <w:basedOn w:val="a1"/>
    <w:uiPriority w:val="39"/>
    <w:rsid w:val="00B0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E2DEC"/>
    <w:rPr>
      <w:rFonts w:ascii="Calibri" w:eastAsia="Calibri" w:hAnsi="Calibri" w:cs="Calibri"/>
      <w:color w:val="000000"/>
    </w:rPr>
  </w:style>
  <w:style w:type="paragraph" w:styleId="a6">
    <w:name w:val="annotation text"/>
    <w:basedOn w:val="a"/>
    <w:link w:val="a7"/>
    <w:uiPriority w:val="99"/>
    <w:unhideWhenUsed/>
    <w:rsid w:val="006E2D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E2DEC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C0F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5BF7"/>
    <w:rPr>
      <w:sz w:val="16"/>
      <w:szCs w:val="16"/>
    </w:rPr>
  </w:style>
  <w:style w:type="character" w:styleId="ab">
    <w:name w:val="Strong"/>
    <w:basedOn w:val="a0"/>
    <w:uiPriority w:val="22"/>
    <w:qFormat/>
    <w:rsid w:val="00DE314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DE314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0"/>
    <w:link w:val="ac"/>
    <w:uiPriority w:val="11"/>
    <w:rsid w:val="00DE314A"/>
    <w:rPr>
      <w:color w:val="5A5A5A" w:themeColor="text1" w:themeTint="A5"/>
      <w:spacing w:val="15"/>
    </w:rPr>
  </w:style>
  <w:style w:type="paragraph" w:styleId="ae">
    <w:name w:val="Title"/>
    <w:basedOn w:val="a"/>
    <w:next w:val="a"/>
    <w:link w:val="af"/>
    <w:uiPriority w:val="10"/>
    <w:qFormat/>
    <w:rsid w:val="00DE31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DE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rsid w:val="00DE314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rsid w:val="00DE314A"/>
    <w:rPr>
      <w:rFonts w:ascii="Times New Roman" w:eastAsiaTheme="majorEastAsia" w:hAnsi="Times New Roman" w:cstheme="majorBidi"/>
      <w:b/>
      <w:color w:val="000000" w:themeColor="text1"/>
      <w:sz w:val="28"/>
    </w:rPr>
  </w:style>
  <w:style w:type="paragraph" w:styleId="af0">
    <w:name w:val="header"/>
    <w:basedOn w:val="a"/>
    <w:link w:val="af1"/>
    <w:uiPriority w:val="99"/>
    <w:unhideWhenUsed/>
    <w:rsid w:val="0077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3114"/>
    <w:rPr>
      <w:rFonts w:ascii="Times New Roman" w:eastAsia="Calibri" w:hAnsi="Times New Roman" w:cs="Calibri"/>
      <w:color w:val="000000"/>
      <w:sz w:val="24"/>
    </w:rPr>
  </w:style>
  <w:style w:type="paragraph" w:styleId="af2">
    <w:name w:val="footer"/>
    <w:basedOn w:val="a"/>
    <w:link w:val="af3"/>
    <w:uiPriority w:val="99"/>
    <w:unhideWhenUsed/>
    <w:rsid w:val="0077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3114"/>
    <w:rPr>
      <w:rFonts w:ascii="Times New Roman" w:eastAsia="Calibri" w:hAnsi="Times New Roman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8D"/>
    <w:rPr>
      <w:rFonts w:ascii="Times New Roman" w:eastAsia="Calibri" w:hAnsi="Times New Roman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E118D"/>
    <w:pPr>
      <w:keepNext/>
      <w:keepLines/>
      <w:spacing w:after="0" w:line="266" w:lineRule="auto"/>
      <w:ind w:left="10" w:hanging="10"/>
      <w:jc w:val="center"/>
      <w:outlineLvl w:val="0"/>
    </w:pPr>
    <w:rPr>
      <w:rFonts w:ascii="Times New Roman" w:eastAsia="Cambria" w:hAnsi="Times New Roman" w:cs="Cambria"/>
      <w:b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rsid w:val="00CE118D"/>
    <w:pPr>
      <w:keepNext/>
      <w:keepLines/>
      <w:spacing w:after="0" w:line="266" w:lineRule="auto"/>
      <w:ind w:left="10" w:hanging="10"/>
      <w:outlineLvl w:val="1"/>
    </w:pPr>
    <w:rPr>
      <w:rFonts w:ascii="Times New Roman" w:eastAsia="Cambria" w:hAnsi="Times New Roman" w:cs="Cambria"/>
      <w:b/>
      <w:color w:val="000000" w:themeColor="text1"/>
      <w:sz w:val="24"/>
    </w:rPr>
  </w:style>
  <w:style w:type="paragraph" w:styleId="3">
    <w:name w:val="heading 3"/>
    <w:next w:val="a"/>
    <w:link w:val="30"/>
    <w:uiPriority w:val="9"/>
    <w:unhideWhenUsed/>
    <w:qFormat/>
    <w:rsid w:val="00CE118D"/>
    <w:pPr>
      <w:keepNext/>
      <w:keepLines/>
      <w:spacing w:after="0"/>
      <w:ind w:left="10" w:right="2" w:hanging="10"/>
      <w:outlineLvl w:val="2"/>
    </w:pPr>
    <w:rPr>
      <w:rFonts w:ascii="Times New Roman" w:eastAsia="Times New Roman" w:hAnsi="Times New Roman" w:cs="Times New Roman"/>
      <w:b/>
      <w:color w:val="7030A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E3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E314A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E118D"/>
    <w:rPr>
      <w:rFonts w:ascii="Times New Roman" w:eastAsia="Times New Roman" w:hAnsi="Times New Roman" w:cs="Times New Roman"/>
      <w:b/>
      <w:color w:val="7030A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5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uiPriority w:val="9"/>
    <w:rsid w:val="00CE118D"/>
    <w:rPr>
      <w:rFonts w:ascii="Times New Roman" w:eastAsia="Cambria" w:hAnsi="Times New Roman" w:cs="Cambria"/>
      <w:b/>
      <w:color w:val="000000" w:themeColor="text1"/>
      <w:sz w:val="24"/>
    </w:rPr>
  </w:style>
  <w:style w:type="character" w:customStyle="1" w:styleId="10">
    <w:name w:val="Заголовок 1 Знак"/>
    <w:link w:val="1"/>
    <w:uiPriority w:val="9"/>
    <w:rsid w:val="00CE118D"/>
    <w:rPr>
      <w:rFonts w:ascii="Times New Roman" w:eastAsia="Cambria" w:hAnsi="Times New Roman" w:cs="Cambria"/>
      <w:b/>
      <w:color w:val="365F91"/>
      <w:sz w:val="28"/>
    </w:rPr>
  </w:style>
  <w:style w:type="paragraph" w:styleId="11">
    <w:name w:val="toc 1"/>
    <w:hidden/>
    <w:pPr>
      <w:spacing w:after="85" w:line="271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B00A0B"/>
    <w:pPr>
      <w:ind w:left="720"/>
      <w:contextualSpacing/>
    </w:pPr>
  </w:style>
  <w:style w:type="table" w:styleId="a5">
    <w:name w:val="Table Grid"/>
    <w:basedOn w:val="a1"/>
    <w:uiPriority w:val="39"/>
    <w:rsid w:val="00B0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E2DEC"/>
    <w:rPr>
      <w:rFonts w:ascii="Calibri" w:eastAsia="Calibri" w:hAnsi="Calibri" w:cs="Calibri"/>
      <w:color w:val="000000"/>
    </w:rPr>
  </w:style>
  <w:style w:type="paragraph" w:styleId="a6">
    <w:name w:val="annotation text"/>
    <w:basedOn w:val="a"/>
    <w:link w:val="a7"/>
    <w:uiPriority w:val="99"/>
    <w:unhideWhenUsed/>
    <w:rsid w:val="006E2D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E2DEC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C0F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5BF7"/>
    <w:rPr>
      <w:sz w:val="16"/>
      <w:szCs w:val="16"/>
    </w:rPr>
  </w:style>
  <w:style w:type="character" w:styleId="ab">
    <w:name w:val="Strong"/>
    <w:basedOn w:val="a0"/>
    <w:uiPriority w:val="22"/>
    <w:qFormat/>
    <w:rsid w:val="00DE314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DE314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0"/>
    <w:link w:val="ac"/>
    <w:uiPriority w:val="11"/>
    <w:rsid w:val="00DE314A"/>
    <w:rPr>
      <w:color w:val="5A5A5A" w:themeColor="text1" w:themeTint="A5"/>
      <w:spacing w:val="15"/>
    </w:rPr>
  </w:style>
  <w:style w:type="paragraph" w:styleId="ae">
    <w:name w:val="Title"/>
    <w:basedOn w:val="a"/>
    <w:next w:val="a"/>
    <w:link w:val="af"/>
    <w:uiPriority w:val="10"/>
    <w:qFormat/>
    <w:rsid w:val="00DE31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DE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rsid w:val="00DE314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rsid w:val="00DE314A"/>
    <w:rPr>
      <w:rFonts w:ascii="Times New Roman" w:eastAsiaTheme="majorEastAsia" w:hAnsi="Times New Roman" w:cstheme="majorBidi"/>
      <w:b/>
      <w:color w:val="000000" w:themeColor="text1"/>
      <w:sz w:val="28"/>
    </w:rPr>
  </w:style>
  <w:style w:type="paragraph" w:styleId="af0">
    <w:name w:val="header"/>
    <w:basedOn w:val="a"/>
    <w:link w:val="af1"/>
    <w:uiPriority w:val="99"/>
    <w:unhideWhenUsed/>
    <w:rsid w:val="0077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3114"/>
    <w:rPr>
      <w:rFonts w:ascii="Times New Roman" w:eastAsia="Calibri" w:hAnsi="Times New Roman" w:cs="Calibri"/>
      <w:color w:val="000000"/>
      <w:sz w:val="24"/>
    </w:rPr>
  </w:style>
  <w:style w:type="paragraph" w:styleId="af2">
    <w:name w:val="footer"/>
    <w:basedOn w:val="a"/>
    <w:link w:val="af3"/>
    <w:uiPriority w:val="99"/>
    <w:unhideWhenUsed/>
    <w:rsid w:val="0077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3114"/>
    <w:rPr>
      <w:rFonts w:ascii="Times New Roman" w:eastAsia="Calibri" w:hAnsi="Times New Roman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2021-04-27T18:23:00Z</dcterms:created>
  <dcterms:modified xsi:type="dcterms:W3CDTF">2021-04-27T18:23:00Z</dcterms:modified>
</cp:coreProperties>
</file>